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552" w:rsidRDefault="004A443E" w:rsidP="00AD735E">
      <w:pPr>
        <w:tabs>
          <w:tab w:val="left" w:pos="4185"/>
        </w:tabs>
        <w:spacing w:after="0" w:line="240" w:lineRule="auto"/>
        <w:ind w:firstLine="0"/>
        <w:jc w:val="center"/>
        <w:rPr>
          <w:rStyle w:val="a8"/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87704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3E" w:rsidRDefault="004A443E" w:rsidP="00861591">
      <w:pPr>
        <w:tabs>
          <w:tab w:val="left" w:pos="4185"/>
        </w:tabs>
        <w:spacing w:after="0" w:line="240" w:lineRule="auto"/>
        <w:jc w:val="center"/>
        <w:rPr>
          <w:rStyle w:val="a8"/>
          <w:rFonts w:ascii="Times New Roman" w:hAnsi="Times New Roman" w:cs="Times New Roman"/>
          <w:iCs/>
          <w:sz w:val="24"/>
          <w:szCs w:val="24"/>
        </w:rPr>
      </w:pPr>
    </w:p>
    <w:p w:rsidR="004A443E" w:rsidRDefault="004A443E" w:rsidP="00861591">
      <w:pPr>
        <w:tabs>
          <w:tab w:val="left" w:pos="4185"/>
        </w:tabs>
        <w:spacing w:after="0" w:line="240" w:lineRule="auto"/>
        <w:jc w:val="center"/>
        <w:rPr>
          <w:rStyle w:val="a8"/>
          <w:rFonts w:ascii="Times New Roman" w:hAnsi="Times New Roman" w:cs="Times New Roman"/>
          <w:iCs/>
          <w:sz w:val="24"/>
          <w:szCs w:val="24"/>
        </w:rPr>
      </w:pPr>
    </w:p>
    <w:p w:rsidR="00B02807" w:rsidRPr="00861591" w:rsidRDefault="00B02807" w:rsidP="00861591">
      <w:pPr>
        <w:tabs>
          <w:tab w:val="left" w:pos="4185"/>
        </w:tabs>
        <w:spacing w:after="0" w:line="240" w:lineRule="auto"/>
        <w:jc w:val="center"/>
        <w:rPr>
          <w:rStyle w:val="a8"/>
          <w:rFonts w:ascii="Times New Roman" w:hAnsi="Times New Roman" w:cs="Times New Roman"/>
        </w:rPr>
      </w:pPr>
      <w:r w:rsidRPr="00B02807">
        <w:rPr>
          <w:rStyle w:val="a8"/>
          <w:rFonts w:ascii="Times New Roman" w:hAnsi="Times New Roman" w:cs="Times New Roman"/>
          <w:iCs/>
          <w:sz w:val="24"/>
          <w:szCs w:val="24"/>
        </w:rPr>
        <w:lastRenderedPageBreak/>
        <w:t>Аналитическая часть</w:t>
      </w:r>
    </w:p>
    <w:p w:rsidR="00B02807" w:rsidRPr="00B02807" w:rsidRDefault="00B02807" w:rsidP="00861591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Style w:val="a8"/>
          <w:rFonts w:ascii="Times New Roman" w:hAnsi="Times New Roman" w:cs="Times New Roman"/>
          <w:iCs/>
          <w:sz w:val="24"/>
          <w:szCs w:val="24"/>
        </w:rPr>
        <w:t xml:space="preserve">Раздел 1. </w:t>
      </w:r>
      <w:r w:rsidRPr="00B02807">
        <w:rPr>
          <w:rStyle w:val="a8"/>
          <w:rFonts w:ascii="Times New Roman" w:hAnsi="Times New Roman" w:cs="Times New Roman"/>
          <w:iCs/>
          <w:sz w:val="24"/>
          <w:szCs w:val="24"/>
        </w:rPr>
        <w:t>Общие сведения об Учреждении и организационно – правовом обеспечении его деятельности</w:t>
      </w:r>
    </w:p>
    <w:p w:rsidR="000F768C" w:rsidRDefault="00B02807" w:rsidP="00BE38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0F768C" w:rsidRPr="007E2131">
        <w:rPr>
          <w:rFonts w:ascii="Times New Roman" w:hAnsi="Times New Roman" w:cs="Times New Roman"/>
          <w:b/>
          <w:bCs/>
          <w:sz w:val="24"/>
          <w:szCs w:val="24"/>
        </w:rPr>
        <w:t>1.Оценка и организация образовательной деятельности</w:t>
      </w:r>
    </w:p>
    <w:p w:rsidR="00DD39F6" w:rsidRPr="007E2131" w:rsidRDefault="00DD39F6" w:rsidP="00BE38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768C" w:rsidRPr="006333B0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33B0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 учреждение</w:t>
      </w:r>
      <w:r w:rsidR="00FB7232">
        <w:rPr>
          <w:rFonts w:ascii="Times New Roman" w:hAnsi="Times New Roman" w:cs="Times New Roman"/>
          <w:sz w:val="24"/>
          <w:szCs w:val="24"/>
        </w:rPr>
        <w:t xml:space="preserve"> детский сад комбинированного вида № 9 г. Амурска Амурского муниципального района Хабаровского края </w:t>
      </w:r>
      <w:r w:rsidRPr="006333B0">
        <w:rPr>
          <w:rFonts w:ascii="Times New Roman" w:hAnsi="Times New Roman" w:cs="Times New Roman"/>
          <w:sz w:val="24"/>
          <w:szCs w:val="24"/>
        </w:rPr>
        <w:t xml:space="preserve"> расположено по адресу: г. Амурск, проспект Мира 22 б, находится в типовом здании, функционирует с 1985 года. Учредителем  образовательного  учреждения является управление образования администрации Амурского муниципального района Хабаровского края.</w:t>
      </w:r>
    </w:p>
    <w:p w:rsidR="000F768C" w:rsidRDefault="000F768C" w:rsidP="007E21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33B0">
        <w:rPr>
          <w:rFonts w:ascii="Times New Roman" w:hAnsi="Times New Roman" w:cs="Times New Roman"/>
          <w:sz w:val="24"/>
          <w:szCs w:val="24"/>
        </w:rPr>
        <w:t>В своей деятельности дошкольное учреждение руководствуется действующим законодательством Российской Федерации, законом Российской Федерации «Об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6333B0">
        <w:rPr>
          <w:rFonts w:ascii="Times New Roman" w:hAnsi="Times New Roman" w:cs="Times New Roman"/>
          <w:sz w:val="24"/>
          <w:szCs w:val="24"/>
        </w:rPr>
        <w:t xml:space="preserve">», ФГОС </w:t>
      </w:r>
      <w:proofErr w:type="gramStart"/>
      <w:r w:rsidRPr="006333B0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6333B0">
        <w:rPr>
          <w:rFonts w:ascii="Times New Roman" w:hAnsi="Times New Roman" w:cs="Times New Roman"/>
          <w:sz w:val="24"/>
          <w:szCs w:val="24"/>
        </w:rPr>
        <w:t xml:space="preserve">, а также </w:t>
      </w:r>
      <w:proofErr w:type="gramStart"/>
      <w:r w:rsidRPr="006333B0">
        <w:rPr>
          <w:rFonts w:ascii="Times New Roman" w:hAnsi="Times New Roman" w:cs="Times New Roman"/>
          <w:sz w:val="24"/>
          <w:szCs w:val="24"/>
        </w:rPr>
        <w:t>законами</w:t>
      </w:r>
      <w:proofErr w:type="gramEnd"/>
      <w:r w:rsidRPr="006333B0">
        <w:rPr>
          <w:rFonts w:ascii="Times New Roman" w:hAnsi="Times New Roman" w:cs="Times New Roman"/>
          <w:sz w:val="24"/>
          <w:szCs w:val="24"/>
        </w:rPr>
        <w:t xml:space="preserve"> и иными нормативными актами Хабаровского края, правовыми актами государственных органов управления образованием Российской Федерации и  Хабаровского  края, нормативными актами органов местного самоуправления, приказами и распоряжениями Учредителя,  Уставом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6333B0">
        <w:rPr>
          <w:rFonts w:ascii="Times New Roman" w:hAnsi="Times New Roman" w:cs="Times New Roman"/>
          <w:sz w:val="24"/>
          <w:szCs w:val="24"/>
        </w:rPr>
        <w:t xml:space="preserve">, утвержденном 07.12.2015 № 516, лицензией на </w:t>
      </w:r>
      <w:proofErr w:type="gramStart"/>
      <w:r w:rsidRPr="006333B0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6333B0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от 09.02.2016</w:t>
      </w:r>
      <w:r w:rsidR="00057CEA">
        <w:rPr>
          <w:rFonts w:ascii="Times New Roman" w:hAnsi="Times New Roman" w:cs="Times New Roman"/>
          <w:sz w:val="24"/>
          <w:szCs w:val="24"/>
        </w:rPr>
        <w:t xml:space="preserve"> </w:t>
      </w:r>
      <w:r w:rsidRPr="006333B0">
        <w:rPr>
          <w:rFonts w:ascii="Times New Roman" w:hAnsi="Times New Roman" w:cs="Times New Roman"/>
          <w:sz w:val="24"/>
          <w:szCs w:val="24"/>
        </w:rPr>
        <w:t>г. № 2207.</w:t>
      </w:r>
    </w:p>
    <w:p w:rsidR="00B02807" w:rsidRPr="00B02807" w:rsidRDefault="00B02807" w:rsidP="00B02807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>Прием детей в Учреждение осуществляется на основании:</w:t>
      </w:r>
    </w:p>
    <w:p w:rsidR="00B02807" w:rsidRPr="00B02807" w:rsidRDefault="00B02807" w:rsidP="00B02807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>Постановления Администрации Амурского муниципального района Хабаровского края от 22.03.2017 № 324 "О закреплении муниципальных бюджетных образовательных организациях, реализующих основную образовательную программу дошкольного образования за территориями Амурского муниципального района";</w:t>
      </w:r>
    </w:p>
    <w:p w:rsidR="00B02807" w:rsidRPr="00B02807" w:rsidRDefault="00B02807" w:rsidP="00B02807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 xml:space="preserve">Постановления Администрации Амурского муниципального района Хабаровского края от 29.03.2017 № 352 "Об утверждении Положения об организации учета детей, подлежащих </w:t>
      </w:r>
      <w:proofErr w:type="gramStart"/>
      <w:r w:rsidRPr="00B02807">
        <w:rPr>
          <w:rFonts w:ascii="Times New Roman" w:hAnsi="Times New Roman" w:cs="Times New Roman"/>
          <w:sz w:val="24"/>
          <w:szCs w:val="24"/>
        </w:rPr>
        <w:t>обучению по</w:t>
      </w:r>
      <w:proofErr w:type="gramEnd"/>
      <w:r w:rsidRPr="00B02807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образования, форм получения дошкольного образования и приема их на обучение в образовательные учреждения на территории Амурского муниципального района"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768C" w:rsidRPr="00057CEA" w:rsidRDefault="000F768C" w:rsidP="00B0280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Дошкольное учреждение имеет статус: дошкольное бюджетное образовательное учреждение детский сад комбинированного вида. Функционирует учреждение в режиме пятидневной рабочей недели с 12-часовым пребыванием с 01.12.2013 года. Дошкольное учреждение работает ежедневно с 7 утра до 19 часов вечера кроме субботы и воскресенья и праздничных дней, предусмотренных законодательством РФ. </w:t>
      </w:r>
      <w:r w:rsidRPr="00FB7232">
        <w:rPr>
          <w:rFonts w:ascii="Times New Roman" w:hAnsi="Times New Roman" w:cs="Times New Roman"/>
          <w:color w:val="000000"/>
          <w:sz w:val="24"/>
          <w:szCs w:val="24"/>
        </w:rPr>
        <w:t>Мощность плановая 280 детей, фактически 2</w:t>
      </w:r>
      <w:r w:rsidR="00057CEA">
        <w:rPr>
          <w:rFonts w:ascii="Times New Roman" w:hAnsi="Times New Roman" w:cs="Times New Roman"/>
          <w:color w:val="000000"/>
          <w:sz w:val="24"/>
          <w:szCs w:val="24"/>
        </w:rPr>
        <w:t>71</w:t>
      </w:r>
      <w:r w:rsidRPr="00FB7232">
        <w:rPr>
          <w:rFonts w:ascii="Times New Roman" w:hAnsi="Times New Roman" w:cs="Times New Roman"/>
          <w:color w:val="000000"/>
          <w:sz w:val="24"/>
          <w:szCs w:val="24"/>
        </w:rPr>
        <w:t xml:space="preserve">. Средняя посещаемость в течение учебного года составила </w:t>
      </w:r>
      <w:r w:rsidRPr="00057CEA">
        <w:rPr>
          <w:rFonts w:ascii="Times New Roman" w:hAnsi="Times New Roman" w:cs="Times New Roman"/>
          <w:b/>
          <w:sz w:val="24"/>
          <w:szCs w:val="24"/>
        </w:rPr>
        <w:t>7</w:t>
      </w:r>
      <w:r w:rsidR="00C538AF" w:rsidRPr="00057CEA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057CEA">
        <w:rPr>
          <w:rFonts w:ascii="Times New Roman" w:hAnsi="Times New Roman" w:cs="Times New Roman"/>
          <w:b/>
          <w:sz w:val="24"/>
          <w:szCs w:val="24"/>
        </w:rPr>
        <w:t>%.</w:t>
      </w:r>
      <w:r w:rsidR="00500E2B" w:rsidRPr="00FB7232">
        <w:rPr>
          <w:rFonts w:ascii="Times New Roman" w:hAnsi="Times New Roman" w:cs="Times New Roman"/>
          <w:color w:val="000000"/>
          <w:sz w:val="24"/>
          <w:szCs w:val="24"/>
        </w:rPr>
        <w:t xml:space="preserve"> Общее количество воспитанников на 31.12.201</w:t>
      </w:r>
      <w:r w:rsidR="003F5B6E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500E2B" w:rsidRPr="00FB7232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r w:rsidR="00C538AF" w:rsidRPr="00FB7232"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="00FB7232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C538AF" w:rsidRPr="00057CEA">
        <w:rPr>
          <w:rFonts w:ascii="Times New Roman" w:hAnsi="Times New Roman" w:cs="Times New Roman"/>
          <w:b/>
          <w:sz w:val="24"/>
          <w:szCs w:val="24"/>
        </w:rPr>
        <w:t>2</w:t>
      </w:r>
      <w:r w:rsidR="00057CEA">
        <w:rPr>
          <w:rFonts w:ascii="Times New Roman" w:hAnsi="Times New Roman" w:cs="Times New Roman"/>
          <w:b/>
          <w:sz w:val="24"/>
          <w:szCs w:val="24"/>
        </w:rPr>
        <w:t>71</w:t>
      </w:r>
      <w:r w:rsidR="00500E2B" w:rsidRPr="00057CEA">
        <w:rPr>
          <w:rFonts w:ascii="Times New Roman" w:hAnsi="Times New Roman" w:cs="Times New Roman"/>
          <w:b/>
          <w:sz w:val="24"/>
          <w:szCs w:val="24"/>
        </w:rPr>
        <w:t>.</w:t>
      </w:r>
    </w:p>
    <w:p w:rsidR="000F768C" w:rsidRPr="00057CEA" w:rsidRDefault="000F768C" w:rsidP="00BE38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В дошкольном </w:t>
      </w:r>
      <w:r w:rsidR="00C538AF" w:rsidRPr="00FB7232">
        <w:rPr>
          <w:rFonts w:ascii="Times New Roman" w:hAnsi="Times New Roman" w:cs="Times New Roman"/>
          <w:sz w:val="24"/>
          <w:szCs w:val="24"/>
        </w:rPr>
        <w:t xml:space="preserve">учреждении 12 возрастных групп, в которых </w:t>
      </w:r>
      <w:r w:rsidR="00C538AF" w:rsidRPr="00FB7232">
        <w:rPr>
          <w:rFonts w:ascii="Times New Roman" w:hAnsi="Times New Roman" w:cs="Times New Roman"/>
          <w:b/>
          <w:sz w:val="24"/>
          <w:szCs w:val="24"/>
        </w:rPr>
        <w:t xml:space="preserve">воспитывается </w:t>
      </w:r>
      <w:r w:rsidR="00C538AF" w:rsidRPr="00057CEA">
        <w:rPr>
          <w:rFonts w:ascii="Times New Roman" w:hAnsi="Times New Roman" w:cs="Times New Roman"/>
          <w:b/>
          <w:sz w:val="24"/>
          <w:szCs w:val="24"/>
        </w:rPr>
        <w:t>2</w:t>
      </w:r>
      <w:r w:rsidR="00057CEA">
        <w:rPr>
          <w:rFonts w:ascii="Times New Roman" w:hAnsi="Times New Roman" w:cs="Times New Roman"/>
          <w:b/>
          <w:sz w:val="24"/>
          <w:szCs w:val="24"/>
        </w:rPr>
        <w:t>71</w:t>
      </w:r>
      <w:r w:rsidR="003F5B6E" w:rsidRPr="00057C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7CEA">
        <w:rPr>
          <w:rFonts w:ascii="Times New Roman" w:hAnsi="Times New Roman" w:cs="Times New Roman"/>
          <w:b/>
          <w:sz w:val="24"/>
          <w:szCs w:val="24"/>
        </w:rPr>
        <w:t>детей, из них:</w:t>
      </w:r>
    </w:p>
    <w:p w:rsidR="00C538AF" w:rsidRPr="00FB7232" w:rsidRDefault="00C538AF" w:rsidP="00BE38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7232">
        <w:rPr>
          <w:rFonts w:ascii="Times New Roman" w:hAnsi="Times New Roman" w:cs="Times New Roman"/>
          <w:b/>
          <w:sz w:val="24"/>
          <w:szCs w:val="24"/>
        </w:rPr>
        <w:t xml:space="preserve">- 8 групп общеразвивающей направленности, в </w:t>
      </w:r>
      <w:proofErr w:type="spellStart"/>
      <w:r w:rsidRPr="00FB7232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Pr="00FB7232">
        <w:rPr>
          <w:rFonts w:ascii="Times New Roman" w:hAnsi="Times New Roman" w:cs="Times New Roman"/>
          <w:b/>
          <w:sz w:val="24"/>
          <w:szCs w:val="24"/>
        </w:rPr>
        <w:t>.:</w:t>
      </w:r>
    </w:p>
    <w:p w:rsidR="00C538AF" w:rsidRPr="00FB7232" w:rsidRDefault="00C538AF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- для детей до 3-х лет – </w:t>
      </w:r>
      <w:r w:rsidR="003F5B6E">
        <w:rPr>
          <w:rFonts w:ascii="Times New Roman" w:hAnsi="Times New Roman" w:cs="Times New Roman"/>
          <w:sz w:val="24"/>
          <w:szCs w:val="24"/>
        </w:rPr>
        <w:t>3</w:t>
      </w:r>
      <w:r w:rsidRPr="00FB7232">
        <w:rPr>
          <w:rFonts w:ascii="Times New Roman" w:hAnsi="Times New Roman" w:cs="Times New Roman"/>
          <w:sz w:val="24"/>
          <w:szCs w:val="24"/>
        </w:rPr>
        <w:t xml:space="preserve"> группы (</w:t>
      </w:r>
      <w:r w:rsidR="002876E7" w:rsidRPr="002876E7">
        <w:rPr>
          <w:rFonts w:ascii="Times New Roman" w:hAnsi="Times New Roman" w:cs="Times New Roman"/>
          <w:sz w:val="24"/>
          <w:szCs w:val="24"/>
        </w:rPr>
        <w:t>55</w:t>
      </w:r>
      <w:r w:rsidRPr="00FB7232">
        <w:rPr>
          <w:rFonts w:ascii="Times New Roman" w:hAnsi="Times New Roman" w:cs="Times New Roman"/>
          <w:sz w:val="24"/>
          <w:szCs w:val="24"/>
        </w:rPr>
        <w:t xml:space="preserve"> детей);</w:t>
      </w:r>
    </w:p>
    <w:p w:rsidR="00C538AF" w:rsidRPr="00FB7232" w:rsidRDefault="00C538AF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для детей 3-7 лет – 6 групп (</w:t>
      </w:r>
      <w:r w:rsidR="002876E7">
        <w:rPr>
          <w:rFonts w:ascii="Times New Roman" w:hAnsi="Times New Roman" w:cs="Times New Roman"/>
          <w:sz w:val="24"/>
          <w:szCs w:val="24"/>
        </w:rPr>
        <w:t>131</w:t>
      </w:r>
      <w:r w:rsidRPr="00FB7232">
        <w:rPr>
          <w:rFonts w:ascii="Times New Roman" w:hAnsi="Times New Roman" w:cs="Times New Roman"/>
          <w:sz w:val="24"/>
          <w:szCs w:val="24"/>
        </w:rPr>
        <w:t xml:space="preserve"> </w:t>
      </w:r>
      <w:r w:rsidR="002876E7">
        <w:rPr>
          <w:rFonts w:ascii="Times New Roman" w:hAnsi="Times New Roman" w:cs="Times New Roman"/>
          <w:sz w:val="24"/>
          <w:szCs w:val="24"/>
        </w:rPr>
        <w:t>ребенок</w:t>
      </w:r>
      <w:r w:rsidRPr="00FB7232">
        <w:rPr>
          <w:rFonts w:ascii="Times New Roman" w:hAnsi="Times New Roman" w:cs="Times New Roman"/>
          <w:sz w:val="24"/>
          <w:szCs w:val="24"/>
        </w:rPr>
        <w:t>);</w:t>
      </w:r>
    </w:p>
    <w:p w:rsidR="00C538AF" w:rsidRPr="00FB7232" w:rsidRDefault="00C538AF" w:rsidP="00BE38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7232">
        <w:rPr>
          <w:rFonts w:ascii="Times New Roman" w:hAnsi="Times New Roman" w:cs="Times New Roman"/>
          <w:b/>
          <w:sz w:val="24"/>
          <w:szCs w:val="24"/>
        </w:rPr>
        <w:t xml:space="preserve">-2 группы компенсирующей направленности, в </w:t>
      </w:r>
      <w:proofErr w:type="spellStart"/>
      <w:r w:rsidRPr="00FB7232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Pr="00FB7232">
        <w:rPr>
          <w:rFonts w:ascii="Times New Roman" w:hAnsi="Times New Roman" w:cs="Times New Roman"/>
          <w:b/>
          <w:sz w:val="24"/>
          <w:szCs w:val="24"/>
        </w:rPr>
        <w:t>.:</w:t>
      </w:r>
    </w:p>
    <w:p w:rsidR="00C538AF" w:rsidRPr="00FB7232" w:rsidRDefault="00C538AF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для детей 3-7 лет (</w:t>
      </w:r>
      <w:r w:rsidR="002876E7">
        <w:rPr>
          <w:rFonts w:ascii="Times New Roman" w:hAnsi="Times New Roman" w:cs="Times New Roman"/>
          <w:sz w:val="24"/>
          <w:szCs w:val="24"/>
        </w:rPr>
        <w:t>40</w:t>
      </w:r>
      <w:r w:rsidRPr="00FB7232">
        <w:rPr>
          <w:rFonts w:ascii="Times New Roman" w:hAnsi="Times New Roman" w:cs="Times New Roman"/>
          <w:sz w:val="24"/>
          <w:szCs w:val="24"/>
        </w:rPr>
        <w:t xml:space="preserve"> </w:t>
      </w:r>
      <w:r w:rsidR="002876E7">
        <w:rPr>
          <w:rFonts w:ascii="Times New Roman" w:hAnsi="Times New Roman" w:cs="Times New Roman"/>
          <w:sz w:val="24"/>
          <w:szCs w:val="24"/>
        </w:rPr>
        <w:t>воспитанников</w:t>
      </w:r>
      <w:r w:rsidRPr="00FB7232">
        <w:rPr>
          <w:rFonts w:ascii="Times New Roman" w:hAnsi="Times New Roman" w:cs="Times New Roman"/>
          <w:sz w:val="24"/>
          <w:szCs w:val="24"/>
        </w:rPr>
        <w:t>);</w:t>
      </w:r>
    </w:p>
    <w:p w:rsidR="00C538AF" w:rsidRPr="00FB7232" w:rsidRDefault="00C538AF" w:rsidP="00BE38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7232">
        <w:rPr>
          <w:rFonts w:ascii="Times New Roman" w:hAnsi="Times New Roman" w:cs="Times New Roman"/>
          <w:b/>
          <w:sz w:val="24"/>
          <w:szCs w:val="24"/>
        </w:rPr>
        <w:t xml:space="preserve">- 2 группы оздоровительной направленности, в </w:t>
      </w:r>
      <w:proofErr w:type="spellStart"/>
      <w:r w:rsidRPr="00FB7232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Pr="00FB7232">
        <w:rPr>
          <w:rFonts w:ascii="Times New Roman" w:hAnsi="Times New Roman" w:cs="Times New Roman"/>
          <w:b/>
          <w:sz w:val="24"/>
          <w:szCs w:val="24"/>
        </w:rPr>
        <w:t>.:</w:t>
      </w:r>
    </w:p>
    <w:p w:rsidR="00C538AF" w:rsidRPr="00FB7232" w:rsidRDefault="00C538AF" w:rsidP="00C53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- для детей до 3-х лет – </w:t>
      </w:r>
      <w:r w:rsidR="00F43BE5" w:rsidRPr="00FB7232">
        <w:rPr>
          <w:rFonts w:ascii="Times New Roman" w:hAnsi="Times New Roman" w:cs="Times New Roman"/>
          <w:sz w:val="24"/>
          <w:szCs w:val="24"/>
        </w:rPr>
        <w:t>1</w:t>
      </w:r>
      <w:r w:rsidRPr="00FB7232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43BE5" w:rsidRPr="00FB7232">
        <w:rPr>
          <w:rFonts w:ascii="Times New Roman" w:hAnsi="Times New Roman" w:cs="Times New Roman"/>
          <w:sz w:val="24"/>
          <w:szCs w:val="24"/>
        </w:rPr>
        <w:t>а</w:t>
      </w:r>
      <w:r w:rsidRPr="00FB7232">
        <w:rPr>
          <w:rFonts w:ascii="Times New Roman" w:hAnsi="Times New Roman" w:cs="Times New Roman"/>
          <w:sz w:val="24"/>
          <w:szCs w:val="24"/>
        </w:rPr>
        <w:t xml:space="preserve"> (</w:t>
      </w:r>
      <w:r w:rsidR="002876E7">
        <w:rPr>
          <w:rFonts w:ascii="Times New Roman" w:hAnsi="Times New Roman" w:cs="Times New Roman"/>
          <w:sz w:val="24"/>
          <w:szCs w:val="24"/>
        </w:rPr>
        <w:t>19 детей</w:t>
      </w:r>
      <w:r w:rsidRPr="00FB7232">
        <w:rPr>
          <w:rFonts w:ascii="Times New Roman" w:hAnsi="Times New Roman" w:cs="Times New Roman"/>
          <w:sz w:val="24"/>
          <w:szCs w:val="24"/>
        </w:rPr>
        <w:t>);</w:t>
      </w:r>
    </w:p>
    <w:p w:rsidR="00C538AF" w:rsidRPr="00FB7232" w:rsidRDefault="00C538AF" w:rsidP="00C53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- для детей 3-7 лет – </w:t>
      </w:r>
      <w:r w:rsidR="00F43BE5" w:rsidRPr="00FB7232">
        <w:rPr>
          <w:rFonts w:ascii="Times New Roman" w:hAnsi="Times New Roman" w:cs="Times New Roman"/>
          <w:sz w:val="24"/>
          <w:szCs w:val="24"/>
        </w:rPr>
        <w:t>1</w:t>
      </w:r>
      <w:r w:rsidRPr="00FB7232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43BE5" w:rsidRPr="00FB7232">
        <w:rPr>
          <w:rFonts w:ascii="Times New Roman" w:hAnsi="Times New Roman" w:cs="Times New Roman"/>
          <w:sz w:val="24"/>
          <w:szCs w:val="24"/>
        </w:rPr>
        <w:t>а</w:t>
      </w:r>
      <w:r w:rsidRPr="00FB7232">
        <w:rPr>
          <w:rFonts w:ascii="Times New Roman" w:hAnsi="Times New Roman" w:cs="Times New Roman"/>
          <w:sz w:val="24"/>
          <w:szCs w:val="24"/>
        </w:rPr>
        <w:t xml:space="preserve"> (</w:t>
      </w:r>
      <w:r w:rsidR="002876E7">
        <w:rPr>
          <w:rFonts w:ascii="Times New Roman" w:hAnsi="Times New Roman" w:cs="Times New Roman"/>
          <w:sz w:val="24"/>
          <w:szCs w:val="24"/>
        </w:rPr>
        <w:t>26 детей</w:t>
      </w:r>
      <w:r w:rsidR="00F43BE5" w:rsidRPr="00FB7232">
        <w:rPr>
          <w:rFonts w:ascii="Times New Roman" w:hAnsi="Times New Roman" w:cs="Times New Roman"/>
          <w:sz w:val="24"/>
          <w:szCs w:val="24"/>
        </w:rPr>
        <w:t>).</w:t>
      </w:r>
    </w:p>
    <w:p w:rsidR="000F768C" w:rsidRPr="00FB7232" w:rsidRDefault="000F768C" w:rsidP="00FB723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Средняя наполняемость групп 23-24 ребенка.</w:t>
      </w:r>
    </w:p>
    <w:p w:rsidR="000F768C" w:rsidRPr="00FB7232" w:rsidRDefault="000F768C" w:rsidP="00FB723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99% воспитанников живут рядом с детским садом. 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lastRenderedPageBreak/>
        <w:t xml:space="preserve"> Приём заявлений в Учреждение (на электронном или бумажном носителе), а также комплектование групп ведется отделом образования Администрации Амурского муниципального района Хабаровского края. Отчисление из Учреждения воспитанников производится по заявлениям родителей (законных представителей), при переходе воспитанников в школу, при нарушении Договора между Учреждением и родителями (законными представителями). Ведется журнал движения детей.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 Правоустанавливающие документы Учреждения: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- Лицензия на </w:t>
      </w:r>
      <w:proofErr w:type="gramStart"/>
      <w:r w:rsidRPr="00FB7232">
        <w:rPr>
          <w:rFonts w:ascii="Times New Roman" w:hAnsi="Times New Roman" w:cs="Times New Roman"/>
          <w:sz w:val="24"/>
          <w:szCs w:val="24"/>
        </w:rPr>
        <w:t>право ведения</w:t>
      </w:r>
      <w:proofErr w:type="gramEnd"/>
      <w:r w:rsidRPr="00FB7232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выдана Министерством образования и науки Хабаровского края от 09.02.2016 г регистрационный номер 2207, серия РО № 27ЛО01№ 0001306 на право ведения бессрочно;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Свидетельство о внесении записи в Единый государственный реестр юридических лиц от 27.12.2002г. регистрационный номер 1022700652622;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Свидетельство о государственной регистрации права оперативного управления муниципальным имуществом от 15.02.2012 за регистрационным номером 637319 27-АБ г;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Свидетельство о государственной регистрации права безвозмездного пользования на земельный участок   от 15.02.2012 г.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Устав учреждения, утвержденный 07.12.2015г. под регистрационным номером   2152728049219.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 - Локальные акты, определенные Уставом, приказы заведующего учреждением, Правила внутреннего трудового распорядка, штатное расписание, Положение об оплате труда работников  учреждения, Договор между Учреждением и родителями (законными представителями); Положение об организации работы по охране труда и обеспечению безопасности образовательного процесса, Положение о длительном отпуске педагогов, Положение об общем собрании работников учреждения, Положение о педагогическом совете учреждения, Положение о Родительском собрании учреждения, Коллективный договор, иные локальные акты, принятые в установленном порядке и в </w:t>
      </w:r>
      <w:proofErr w:type="gramStart"/>
      <w:r w:rsidRPr="00FB7232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FB7232">
        <w:rPr>
          <w:rFonts w:ascii="Times New Roman" w:hAnsi="Times New Roman" w:cs="Times New Roman"/>
          <w:sz w:val="24"/>
          <w:szCs w:val="24"/>
        </w:rPr>
        <w:t xml:space="preserve"> имеющихся у учреждения полномочий.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В Учреждении в наличии основные федеральные, региональные и муниципальные нормативно-правовые акты, регламентирующие работу дошкольного Учреждения; договоры дошкольного образовательного. Также имеется документация, регламентирующая осуществление </w:t>
      </w:r>
      <w:proofErr w:type="spellStart"/>
      <w:r w:rsidRPr="00FB723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B7232">
        <w:rPr>
          <w:rFonts w:ascii="Times New Roman" w:hAnsi="Times New Roman" w:cs="Times New Roman"/>
          <w:sz w:val="24"/>
          <w:szCs w:val="24"/>
        </w:rPr>
        <w:t xml:space="preserve">-образовательного процесса: основная общеобразовательная программа дошкольного образования, учебный план; календарный учебный график; годовой план работы; календарные, перспективные, комплексно-тематические планы </w:t>
      </w:r>
      <w:proofErr w:type="spellStart"/>
      <w:r w:rsidRPr="00FB723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FB7232">
        <w:rPr>
          <w:rFonts w:ascii="Times New Roman" w:hAnsi="Times New Roman" w:cs="Times New Roman"/>
          <w:sz w:val="24"/>
          <w:szCs w:val="24"/>
        </w:rPr>
        <w:t>-образовательной работы педагогов; планы работы кружков; расписание непосредственной образовательной деятельности, режим дня. За прошедшие годы имеются отчёты по итогам деятельности Учреждения; акты готовности Учреждения к новому учебному году. Предоставляются  платные услуги в Учреждении: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Секция «</w:t>
      </w:r>
      <w:proofErr w:type="spellStart"/>
      <w:r w:rsidRPr="00FB7232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FB7232">
        <w:rPr>
          <w:rFonts w:ascii="Times New Roman" w:hAnsi="Times New Roman" w:cs="Times New Roman"/>
          <w:sz w:val="24"/>
          <w:szCs w:val="24"/>
        </w:rPr>
        <w:t>-гимнастика»;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>- Коррекция речевого развития.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 Ведется номенклатура дел Учреждения, журнал учета проверок должностными лицами органов государственного контроля, книга учёта трудовых книжек работников; книга регистрации приказов по личному составу. В личных делах работников имеются трудовые договоры с работниками и дополнительные соглашения к трудовым договорам.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Коллективный договор (в </w:t>
      </w:r>
      <w:proofErr w:type="spellStart"/>
      <w:r w:rsidRPr="00FB7232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FB7232">
        <w:rPr>
          <w:rFonts w:ascii="Times New Roman" w:hAnsi="Times New Roman" w:cs="Times New Roman"/>
          <w:sz w:val="24"/>
          <w:szCs w:val="24"/>
        </w:rPr>
        <w:t>. приложения к коллективному договору) зарегистрирован 18.04.2017 г.  Комитетом по труду и занятости населения Правительства Хабаровского края.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 В Учреждении действуют Правила внутреннего трудового распорядка. Штатное расписание Учреждения составляет </w:t>
      </w:r>
      <w:r w:rsidR="00C34328" w:rsidRPr="00C34328">
        <w:rPr>
          <w:rFonts w:ascii="Times New Roman" w:hAnsi="Times New Roman" w:cs="Times New Roman"/>
          <w:sz w:val="24"/>
          <w:szCs w:val="24"/>
        </w:rPr>
        <w:t>77,3</w:t>
      </w:r>
      <w:r w:rsidRPr="00FB7232">
        <w:rPr>
          <w:rFonts w:ascii="Times New Roman" w:hAnsi="Times New Roman" w:cs="Times New Roman"/>
          <w:sz w:val="24"/>
          <w:szCs w:val="24"/>
        </w:rPr>
        <w:t xml:space="preserve"> единиц. </w:t>
      </w:r>
      <w:r w:rsidRPr="00FB7232">
        <w:rPr>
          <w:rFonts w:ascii="Times New Roman" w:hAnsi="Times New Roman" w:cs="Times New Roman"/>
          <w:color w:val="000000"/>
          <w:sz w:val="24"/>
          <w:szCs w:val="24"/>
        </w:rPr>
        <w:t xml:space="preserve">В Учреждении работает </w:t>
      </w:r>
      <w:r w:rsidRPr="002876E7">
        <w:rPr>
          <w:rFonts w:ascii="Times New Roman" w:hAnsi="Times New Roman" w:cs="Times New Roman"/>
          <w:sz w:val="24"/>
          <w:szCs w:val="24"/>
        </w:rPr>
        <w:t>76 ч</w:t>
      </w:r>
      <w:r w:rsidRPr="00FB7232">
        <w:rPr>
          <w:rFonts w:ascii="Times New Roman" w:hAnsi="Times New Roman" w:cs="Times New Roman"/>
          <w:color w:val="000000"/>
          <w:sz w:val="24"/>
          <w:szCs w:val="24"/>
        </w:rPr>
        <w:t xml:space="preserve">еловек, в </w:t>
      </w:r>
      <w:proofErr w:type="spellStart"/>
      <w:r w:rsidRPr="00FB7232">
        <w:rPr>
          <w:rFonts w:ascii="Times New Roman" w:hAnsi="Times New Roman" w:cs="Times New Roman"/>
          <w:color w:val="000000"/>
          <w:sz w:val="24"/>
          <w:szCs w:val="24"/>
        </w:rPr>
        <w:t>т.ч</w:t>
      </w:r>
      <w:proofErr w:type="spellEnd"/>
      <w:r w:rsidRPr="00FB723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B7232">
        <w:rPr>
          <w:rFonts w:ascii="Times New Roman" w:hAnsi="Times New Roman" w:cs="Times New Roman"/>
          <w:sz w:val="24"/>
          <w:szCs w:val="24"/>
        </w:rPr>
        <w:t xml:space="preserve"> административный персонал - 4 человека, педагогов – 32, учебно-вспомогательный   персонал – 18, обслуживающий – 21.</w:t>
      </w:r>
    </w:p>
    <w:p w:rsidR="000F768C" w:rsidRPr="00FB7232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232">
        <w:rPr>
          <w:rFonts w:ascii="Times New Roman" w:hAnsi="Times New Roman" w:cs="Times New Roman"/>
          <w:sz w:val="24"/>
          <w:szCs w:val="24"/>
        </w:rPr>
        <w:t xml:space="preserve">Разработаны должностные инструкции работников по выполняемой должности, а также по охране труда и технике безопасности на каждом рабочем месте и виде </w:t>
      </w:r>
      <w:r w:rsidRPr="00FB7232">
        <w:rPr>
          <w:rFonts w:ascii="Times New Roman" w:hAnsi="Times New Roman" w:cs="Times New Roman"/>
          <w:sz w:val="24"/>
          <w:szCs w:val="24"/>
        </w:rPr>
        <w:lastRenderedPageBreak/>
        <w:t>деятельности; ведутся журналы проведения инструктажа (вводного, на рабочем месте по охране труда, пожарной безопасности, электробезопасности персонала).</w:t>
      </w:r>
    </w:p>
    <w:p w:rsidR="000F768C" w:rsidRDefault="000F768C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7A3" w:rsidRDefault="001D07A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807" w:rsidRDefault="00B02807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313" w:rsidRDefault="0053531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5313" w:rsidRDefault="00535313" w:rsidP="007E21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40EF" w:rsidRDefault="003040EF" w:rsidP="00AD735E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02807" w:rsidRPr="00B02807" w:rsidRDefault="00B02807" w:rsidP="00E00F5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02807">
        <w:rPr>
          <w:rFonts w:ascii="Times New Roman" w:hAnsi="Times New Roman" w:cs="Times New Roman"/>
          <w:b/>
          <w:sz w:val="24"/>
          <w:szCs w:val="24"/>
        </w:rPr>
        <w:t>Раздел 2.  Система управления Учреждением</w:t>
      </w:r>
    </w:p>
    <w:p w:rsidR="000F768C" w:rsidRPr="00B02807" w:rsidRDefault="000F768C" w:rsidP="00B02807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02807"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="00B0280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1D07A3" w:rsidRPr="00B02807">
        <w:rPr>
          <w:rFonts w:ascii="Times New Roman" w:hAnsi="Times New Roman" w:cs="Times New Roman"/>
          <w:b/>
          <w:bCs/>
          <w:sz w:val="24"/>
          <w:szCs w:val="24"/>
        </w:rPr>
        <w:t>Оценка системы управления образовательной организации</w:t>
      </w:r>
    </w:p>
    <w:p w:rsidR="000F768C" w:rsidRPr="00AD4CCA" w:rsidRDefault="000F768C" w:rsidP="006A3C74">
      <w:pPr>
        <w:pStyle w:val="af8"/>
        <w:rPr>
          <w:rFonts w:ascii="Times New Roman" w:hAnsi="Times New Roman" w:cs="Times New Roman"/>
          <w:color w:val="FF0000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 В Учреждении  имеются коллегиальные органы управления, которые создаются в целях учета мнения родителей (законных представителей) воспитанников и педагогических работников по вопросам управления Учреждением и при принятии в Учреждении локальных нормативных актов, затрагивающих их права и законные интересы:</w:t>
      </w:r>
    </w:p>
    <w:p w:rsidR="000F768C" w:rsidRPr="00AD4CCA" w:rsidRDefault="000F768C" w:rsidP="001D07A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-  общее собрание трудового коллектива;</w:t>
      </w:r>
    </w:p>
    <w:p w:rsidR="000F768C" w:rsidRPr="00AD4CCA" w:rsidRDefault="000F768C" w:rsidP="006A3C74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-  педагогический совет;</w:t>
      </w:r>
    </w:p>
    <w:p w:rsidR="000F768C" w:rsidRPr="00AD4CCA" w:rsidRDefault="000F768C" w:rsidP="006A3C74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-  общее родительское собрание;  </w:t>
      </w:r>
    </w:p>
    <w:p w:rsidR="000F768C" w:rsidRPr="00AD4CCA" w:rsidRDefault="000F768C" w:rsidP="001D07A3">
      <w:pPr>
        <w:spacing w:after="0" w:line="240" w:lineRule="auto"/>
        <w:ind w:firstLine="708"/>
        <w:rPr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-  управляющий  совет  Учреждения</w:t>
      </w:r>
    </w:p>
    <w:p w:rsidR="000F768C" w:rsidRPr="00AD4CCA" w:rsidRDefault="000F768C" w:rsidP="006A3C74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 Адрес </w:t>
      </w:r>
      <w:r w:rsidRPr="00AD4CC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AD4CCA">
        <w:rPr>
          <w:rFonts w:ascii="Times New Roman" w:hAnsi="Times New Roman" w:cs="Times New Roman"/>
          <w:sz w:val="24"/>
          <w:szCs w:val="24"/>
        </w:rPr>
        <w:t>сайта:</w:t>
      </w:r>
      <w:r w:rsidRPr="00AD4CC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D4CCA">
        <w:rPr>
          <w:rFonts w:ascii="Times New Roman" w:hAnsi="Times New Roman" w:cs="Times New Roman"/>
          <w:sz w:val="24"/>
          <w:szCs w:val="24"/>
          <w:lang w:val="en-US"/>
        </w:rPr>
        <w:t>amurskdetsad</w:t>
      </w:r>
      <w:proofErr w:type="spellEnd"/>
      <w:r w:rsidRPr="00AD4CCA">
        <w:rPr>
          <w:rFonts w:ascii="Times New Roman" w:hAnsi="Times New Roman" w:cs="Times New Roman"/>
          <w:sz w:val="24"/>
          <w:szCs w:val="24"/>
        </w:rPr>
        <w:t>9.</w:t>
      </w:r>
      <w:r w:rsidRPr="00AD4CC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AD4CCA">
        <w:rPr>
          <w:rFonts w:ascii="Times New Roman" w:hAnsi="Times New Roman" w:cs="Times New Roman"/>
          <w:sz w:val="24"/>
          <w:szCs w:val="24"/>
          <w:lang w:val="en-US"/>
        </w:rPr>
        <w:t>Ucoz</w:t>
      </w:r>
      <w:proofErr w:type="spellEnd"/>
      <w:r w:rsidRPr="00AD4CC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D4CC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AD4CC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</w:p>
    <w:p w:rsidR="000F768C" w:rsidRDefault="000F768C" w:rsidP="006A3C74">
      <w:pPr>
        <w:spacing w:after="0" w:line="240" w:lineRule="auto"/>
        <w:ind w:firstLine="540"/>
        <w:rPr>
          <w:rStyle w:val="a5"/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Адрес электронной почты:</w:t>
      </w:r>
      <w:r w:rsidRPr="00AD4CC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AD4CCA">
        <w:rPr>
          <w:rFonts w:ascii="Times New Roman" w:hAnsi="Times New Roman" w:cs="Times New Roman"/>
          <w:sz w:val="24"/>
          <w:szCs w:val="24"/>
          <w:lang w:val="en-US"/>
        </w:rPr>
        <w:t>det</w:t>
      </w:r>
      <w:proofErr w:type="spellEnd"/>
      <w:r w:rsidRPr="00AD4CCA">
        <w:rPr>
          <w:rFonts w:ascii="Times New Roman" w:hAnsi="Times New Roman" w:cs="Times New Roman"/>
          <w:sz w:val="24"/>
          <w:szCs w:val="24"/>
        </w:rPr>
        <w:t>_</w:t>
      </w:r>
      <w:r w:rsidRPr="00AD4CCA">
        <w:rPr>
          <w:rFonts w:ascii="Times New Roman" w:hAnsi="Times New Roman" w:cs="Times New Roman"/>
          <w:sz w:val="24"/>
          <w:szCs w:val="24"/>
          <w:lang w:val="en-US"/>
        </w:rPr>
        <w:t>sad</w:t>
      </w:r>
      <w:r w:rsidRPr="00AD4CCA">
        <w:rPr>
          <w:rFonts w:ascii="Times New Roman" w:hAnsi="Times New Roman" w:cs="Times New Roman"/>
          <w:sz w:val="24"/>
          <w:szCs w:val="24"/>
        </w:rPr>
        <w:t xml:space="preserve">_ </w:t>
      </w:r>
      <w:hyperlink r:id="rId10" w:history="1">
        <w:r w:rsidRPr="00AD4CCA">
          <w:rPr>
            <w:rStyle w:val="a5"/>
            <w:rFonts w:ascii="Times New Roman" w:hAnsi="Times New Roman" w:cs="Times New Roman"/>
            <w:sz w:val="24"/>
            <w:szCs w:val="24"/>
          </w:rPr>
          <w:t>9@</w:t>
        </w:r>
        <w:r w:rsidRPr="00AD4C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AD4CC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D4CC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A76F1" w:rsidRPr="001A76F1" w:rsidRDefault="001A76F1" w:rsidP="006A3C74">
      <w:pPr>
        <w:spacing w:after="0" w:line="240" w:lineRule="auto"/>
        <w:ind w:firstLine="54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1A76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Учредитель:</w:t>
      </w:r>
      <w:r w:rsidRPr="001A76F1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администрация Амурского муниципального района в лице управления образования Амурского муниципального района Хабаровского края.</w:t>
      </w:r>
    </w:p>
    <w:p w:rsidR="000F768C" w:rsidRPr="00AD4CCA" w:rsidRDefault="000F768C" w:rsidP="001D07A3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Основной формой самоуправления в Учреждении является Общее собрание трудового коллектива, в основе работы которого лежит «Положение об общем собрании трудового коллектива», принимаются локальные акты в соответствии с компетенцией Общего собрания, ведутся протоколы общих собраний.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Управление педагогической деятельностью осуществляет Педагогический совет Учреждения, в основе работы которого лежит «Положение о Педагогическом совете». Локальные нормативные акты, касающиеся прав и интересов участников образовательных отношений, принимаются на Педагогическом совете.</w:t>
      </w:r>
    </w:p>
    <w:p w:rsidR="001A76F1" w:rsidRPr="001A76F1" w:rsidRDefault="000F768C" w:rsidP="001A7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 Одним из органов самоуправления Учреждением является Родительское собрание, который действует на основании «Положения </w:t>
      </w:r>
      <w:r w:rsidR="001A76F1">
        <w:rPr>
          <w:rFonts w:ascii="Times New Roman" w:hAnsi="Times New Roman" w:cs="Times New Roman"/>
          <w:sz w:val="24"/>
          <w:szCs w:val="24"/>
        </w:rPr>
        <w:t>об общем р</w:t>
      </w:r>
      <w:r w:rsidRPr="00AD4CCA">
        <w:rPr>
          <w:rFonts w:ascii="Times New Roman" w:hAnsi="Times New Roman" w:cs="Times New Roman"/>
          <w:sz w:val="24"/>
          <w:szCs w:val="24"/>
        </w:rPr>
        <w:t xml:space="preserve">одительском собрании». </w:t>
      </w:r>
    </w:p>
    <w:p w:rsidR="001A76F1" w:rsidRPr="001A76F1" w:rsidRDefault="001A76F1" w:rsidP="001A76F1">
      <w:pPr>
        <w:numPr>
          <w:ilvl w:val="0"/>
          <w:numId w:val="14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</w:rPr>
      </w:pPr>
      <w:r w:rsidRPr="001A76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Общее собрание работников </w:t>
      </w:r>
      <w:r w:rsidRPr="001A76F1">
        <w:rPr>
          <w:rFonts w:ascii="Times New Roman" w:eastAsia="Times New Roman" w:hAnsi="Times New Roman" w:cs="Times New Roman"/>
          <w:sz w:val="24"/>
          <w:szCs w:val="24"/>
        </w:rPr>
        <w:t>— представляет полномочия работников ДОУ, в состав Общего собрания входят все работники ДОУ, оно создается в целях развития и совершенствования деятельности ДОУ, а также расширения коллегиальных, демократических форм управления и воплощения в жизнь государственно-общественных принципов.</w:t>
      </w:r>
    </w:p>
    <w:p w:rsidR="001A76F1" w:rsidRPr="001A76F1" w:rsidRDefault="001A76F1" w:rsidP="001A76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76F1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Педагогический совет</w:t>
      </w:r>
      <w:r w:rsidRPr="001A76F1">
        <w:rPr>
          <w:rFonts w:ascii="Times New Roman" w:eastAsia="Times New Roman" w:hAnsi="Times New Roman" w:cs="Times New Roman"/>
          <w:sz w:val="24"/>
          <w:szCs w:val="24"/>
        </w:rPr>
        <w:t xml:space="preserve"> — постоянно действующий коллегиальный орган управления педагогической деятельностью ДОУ, действующий в целях развития и совершенствования </w:t>
      </w:r>
      <w:proofErr w:type="spellStart"/>
      <w:r w:rsidRPr="001A76F1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1A76F1">
        <w:rPr>
          <w:rFonts w:ascii="Times New Roman" w:eastAsia="Times New Roman" w:hAnsi="Times New Roman" w:cs="Times New Roman"/>
          <w:sz w:val="24"/>
          <w:szCs w:val="24"/>
        </w:rPr>
        <w:t>-образовательного процесса, повышения профессионального мастерства педагогических работников.</w:t>
      </w:r>
    </w:p>
    <w:p w:rsidR="001A76F1" w:rsidRDefault="001A76F1" w:rsidP="00DD39F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76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Управляющий Совет </w:t>
      </w:r>
      <w:r w:rsidRPr="001A76F1">
        <w:rPr>
          <w:rFonts w:ascii="Times New Roman" w:eastAsia="Times New Roman" w:hAnsi="Times New Roman" w:cs="Times New Roman"/>
          <w:sz w:val="24"/>
          <w:szCs w:val="24"/>
        </w:rPr>
        <w:t xml:space="preserve"> —  является представительным органом всех участников образовательного процесса и является постоянно действующим выборным представительным органом ДОУ, создан с целью реализации  права родителей (законных представителей) несовершеннолетних воспитанников, педагогических работников на участие  в управлении ДОУ, развитие социального партнёрства между всеми заинтересованными сторонами образовательных отношений.</w:t>
      </w:r>
    </w:p>
    <w:p w:rsidR="00B02807" w:rsidRPr="00B02807" w:rsidRDefault="00B02807" w:rsidP="00B02807">
      <w:pPr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3040EF">
        <w:rPr>
          <w:rFonts w:ascii="Times New Roman" w:hAnsi="Times New Roman" w:cs="Times New Roman"/>
          <w:b/>
          <w:sz w:val="24"/>
          <w:szCs w:val="24"/>
        </w:rPr>
        <w:t>Родительское собрание</w:t>
      </w:r>
      <w:r w:rsidRPr="00B02807">
        <w:rPr>
          <w:rFonts w:ascii="Times New Roman" w:hAnsi="Times New Roman" w:cs="Times New Roman"/>
          <w:sz w:val="24"/>
          <w:szCs w:val="24"/>
        </w:rPr>
        <w:t xml:space="preserve"> (далее – Собрание)  – коллегиальный орган общественного самоуправления Учреждения, действующий в целях развития и совершенствования образовательной и воспитательной деятельности, взаимодействия родительской общественности и Учреждения.</w:t>
      </w:r>
    </w:p>
    <w:p w:rsidR="00B02807" w:rsidRPr="00B02807" w:rsidRDefault="00B02807" w:rsidP="003040EF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ab/>
        <w:t>В состав Собрания входят все родители (законные представители) воспитанников.</w:t>
      </w:r>
    </w:p>
    <w:p w:rsidR="00B02807" w:rsidRPr="00B02807" w:rsidRDefault="00B02807" w:rsidP="003040EF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>На заседания Собрания могут быть приглашены педагогические, медицинские и другие работники Учреждения, представители общественности, учредителя.</w:t>
      </w:r>
    </w:p>
    <w:p w:rsidR="00B02807" w:rsidRPr="00B02807" w:rsidRDefault="00B02807" w:rsidP="003040EF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ab/>
        <w:t>Срок полномочий Собрания бессрочный.</w:t>
      </w:r>
    </w:p>
    <w:p w:rsidR="00B02807" w:rsidRPr="00B02807" w:rsidRDefault="00B02807" w:rsidP="003040EF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ab/>
        <w:t>Задачи Собрания:</w:t>
      </w:r>
    </w:p>
    <w:p w:rsidR="00B02807" w:rsidRPr="00B02807" w:rsidRDefault="00B02807" w:rsidP="00E00F5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lastRenderedPageBreak/>
        <w:t>- организовывать совместную работу родительской общественности и Учреждения по реализации государственной политики в области дошкольного образования, развитию и совершенствованию образовательной деятельности, воспитанию и оздоровлению воспитанников Учреждения;</w:t>
      </w:r>
    </w:p>
    <w:p w:rsidR="00B02807" w:rsidRPr="00B02807" w:rsidRDefault="00B02807" w:rsidP="00E00F5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>-повышать психологическую и педагогическую компетентность родителей (законных представителей)  в области воспитания и взаимодействия с детьми;</w:t>
      </w:r>
    </w:p>
    <w:p w:rsidR="00B02807" w:rsidRPr="00B02807" w:rsidRDefault="00B02807" w:rsidP="00E00F5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>-рассматривать и обсуждать основные направления развития Учреждения;</w:t>
      </w:r>
    </w:p>
    <w:p w:rsidR="00B02807" w:rsidRPr="00B02807" w:rsidRDefault="00B02807" w:rsidP="00E00F5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>-защищать права и интересы воспитанников;</w:t>
      </w:r>
    </w:p>
    <w:p w:rsidR="00B02807" w:rsidRPr="00AD735E" w:rsidRDefault="00B02807" w:rsidP="00AD735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2807">
        <w:rPr>
          <w:rFonts w:ascii="Times New Roman" w:hAnsi="Times New Roman" w:cs="Times New Roman"/>
          <w:sz w:val="24"/>
          <w:szCs w:val="24"/>
        </w:rPr>
        <w:t>-защищать права и интересы родителей (законных представителей).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Непосредственное руководство Учреждением осуществляет назначенный учредителем и прошедший соответствующую аттестацию заведующий Учреждением. Приказы заведующего   по основной деятельности и по личному составу издаются своевременно, в полном объёме и надлежащего качества.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 Управляемая система состоит из взаимосвязанных между собой коллективов: педагогического, медицинского и обслуживающего. Организационная структура управления в Учреждении представляет собой совокупность всех его органов с </w:t>
      </w:r>
      <w:r w:rsidR="00AD4CCA" w:rsidRPr="00AD4CCA">
        <w:rPr>
          <w:rFonts w:ascii="Times New Roman" w:hAnsi="Times New Roman" w:cs="Times New Roman"/>
          <w:sz w:val="24"/>
          <w:szCs w:val="24"/>
        </w:rPr>
        <w:t>присущими</w:t>
      </w:r>
      <w:r w:rsidRPr="00AD4CCA">
        <w:rPr>
          <w:rFonts w:ascii="Times New Roman" w:hAnsi="Times New Roman" w:cs="Times New Roman"/>
          <w:sz w:val="24"/>
          <w:szCs w:val="24"/>
        </w:rPr>
        <w:t xml:space="preserve"> функциями. Она представлена в виде трёх уровней. 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color w:val="062E4B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Первый уровень управления – </w:t>
      </w:r>
      <w:r w:rsidR="001D07A3">
        <w:rPr>
          <w:rFonts w:ascii="Times New Roman" w:hAnsi="Times New Roman" w:cs="Times New Roman"/>
          <w:sz w:val="24"/>
          <w:szCs w:val="24"/>
        </w:rPr>
        <w:t>з</w:t>
      </w:r>
      <w:r w:rsidRPr="00AD4CCA">
        <w:rPr>
          <w:rFonts w:ascii="Times New Roman" w:hAnsi="Times New Roman" w:cs="Times New Roman"/>
          <w:sz w:val="24"/>
          <w:szCs w:val="24"/>
        </w:rPr>
        <w:t xml:space="preserve">аведующий </w:t>
      </w:r>
      <w:r w:rsidR="001D07A3">
        <w:rPr>
          <w:rFonts w:ascii="Times New Roman" w:hAnsi="Times New Roman" w:cs="Times New Roman"/>
          <w:sz w:val="24"/>
          <w:szCs w:val="24"/>
        </w:rPr>
        <w:t>у</w:t>
      </w:r>
      <w:r w:rsidRPr="00AD4CCA">
        <w:rPr>
          <w:rFonts w:ascii="Times New Roman" w:hAnsi="Times New Roman" w:cs="Times New Roman"/>
          <w:sz w:val="24"/>
          <w:szCs w:val="24"/>
        </w:rPr>
        <w:t xml:space="preserve">чреждением, который осуществляет руководство и </w:t>
      </w:r>
      <w:proofErr w:type="gramStart"/>
      <w:r w:rsidRPr="00AD4CC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D4CCA">
        <w:rPr>
          <w:rFonts w:ascii="Times New Roman" w:hAnsi="Times New Roman" w:cs="Times New Roman"/>
          <w:sz w:val="24"/>
          <w:szCs w:val="24"/>
        </w:rPr>
        <w:t xml:space="preserve"> деятельностью всех структур. Указания, распоряжения и приказы заведующего обязательны для всех участников </w:t>
      </w:r>
      <w:proofErr w:type="spellStart"/>
      <w:r w:rsidRPr="00AD4CC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D4CCA">
        <w:rPr>
          <w:rFonts w:ascii="Times New Roman" w:hAnsi="Times New Roman" w:cs="Times New Roman"/>
          <w:sz w:val="24"/>
          <w:szCs w:val="24"/>
        </w:rPr>
        <w:t>-образовательного проце</w:t>
      </w:r>
      <w:r w:rsidRPr="00AD4CCA">
        <w:rPr>
          <w:rFonts w:ascii="Times New Roman" w:hAnsi="Times New Roman" w:cs="Times New Roman"/>
          <w:color w:val="062E4B"/>
          <w:sz w:val="24"/>
          <w:szCs w:val="24"/>
        </w:rPr>
        <w:t xml:space="preserve">сса. 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Второй уровень управления – заместитель заведующего по ВМР, заместитель заведующего по АХР, медицинская сестра, которые взаимодействуют с соответствующими объектами управления.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Заместитель заведующего по </w:t>
      </w:r>
      <w:r w:rsidR="003F5B6E">
        <w:rPr>
          <w:rFonts w:ascii="Times New Roman" w:hAnsi="Times New Roman" w:cs="Times New Roman"/>
          <w:sz w:val="24"/>
          <w:szCs w:val="24"/>
        </w:rPr>
        <w:t xml:space="preserve">ВОП </w:t>
      </w:r>
      <w:r w:rsidRPr="00AD4CCA">
        <w:rPr>
          <w:rFonts w:ascii="Times New Roman" w:hAnsi="Times New Roman" w:cs="Times New Roman"/>
          <w:sz w:val="24"/>
          <w:szCs w:val="24"/>
        </w:rPr>
        <w:t>осуществляет руководство образовательной работой Учреждения, определяет место каждого педагога в воспитательной работе с детьми, мобилизует и мотивирует воспитателей на решение задач, поставленных Программой развития Учреждения, основной образовательной программой дошкольного образования, привлекает к сотрудничеству родителей воспитанников и общественность.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Заместитель заведующего по АХР отвечает за сохранность здания  и имущества, организует материально-техническое снабжение педагогического процесса, обеспечивает чистоту и порядок в помещениях и на участке, противопожарную безопасность и организацию труда обслуживающего персонала.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Медицинская сестра контролируют санитарное состояние помещений и участка Учреждения, обеспечивает медицинское обслуживание детей, проводит санитарно-просветительскую работу среди работников Учреждения и родителей, принимает участие в организации физкультурно-оздоровительной работы с детьми, соблюдение санитарно-противоэпидемиологического режима, диетсестра отвечает за качество доставляемых продуктов, организацию питания и качество приготовления пищи.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 Указания, даваемые заместителем заведующего по ВМР, медсестрой, заместителем заведующего по АХР в пределах их компетенции, также обязательны для всех работников.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Третий уровень – старший воспитатель, воспитатели, музыкальный руководитель, инструктор по физической культуре, учитель-логопед, педагог-психолог.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4CCA">
        <w:rPr>
          <w:rFonts w:ascii="Times New Roman" w:hAnsi="Times New Roman" w:cs="Times New Roman"/>
          <w:sz w:val="24"/>
          <w:szCs w:val="24"/>
        </w:rPr>
        <w:t>Воспитатель планирует и организовывает жизнедеятельность детей, проводит повседневную работу по обучению, воспитанию и развитию воспитанников в соответствии с реализуемыми образовательными программами; на основе изучения особенностей детей, проводит индивидуальную работу с ними; организует выполнение воспитанниками режима дня; привлекает специалистов для консультирования родителей, вовлекает родителей в деятельность, направленную на создание оптимальных условий, способствующих развитию их детей;</w:t>
      </w:r>
      <w:proofErr w:type="gramEnd"/>
      <w:r w:rsidRPr="00AD4CCA">
        <w:rPr>
          <w:rFonts w:ascii="Times New Roman" w:hAnsi="Times New Roman" w:cs="Times New Roman"/>
          <w:sz w:val="24"/>
          <w:szCs w:val="24"/>
        </w:rPr>
        <w:t xml:space="preserve"> своевременно информирует родителей о новых </w:t>
      </w:r>
      <w:r w:rsidRPr="00AD4CCA">
        <w:rPr>
          <w:rFonts w:ascii="Times New Roman" w:hAnsi="Times New Roman" w:cs="Times New Roman"/>
          <w:sz w:val="24"/>
          <w:szCs w:val="24"/>
        </w:rPr>
        <w:lastRenderedPageBreak/>
        <w:t>требованиях в системе дошкольного воспитания и обучения, о развитии детей, планах проводимых занятий и других мероприятий в Учреждении.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 Музыкальный руководитель способствует развитию музыкальных способностей и эмоциональной сферы, творческой деятельности воспитанников; формирует их эстетический вкус, используя разные виды и формы организации музыкальной деятельности; при проведении занятий и других мероприятий учитывает индивидуальные и творческие способности детей.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 Инструктор по физической культуре осуществляет проведение всех мероприятий по физическому воспитанию детей, внедряет новые </w:t>
      </w:r>
      <w:proofErr w:type="spellStart"/>
      <w:r w:rsidRPr="00AD4CC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AD4CCA">
        <w:rPr>
          <w:rFonts w:ascii="Times New Roman" w:hAnsi="Times New Roman" w:cs="Times New Roman"/>
          <w:sz w:val="24"/>
          <w:szCs w:val="24"/>
        </w:rPr>
        <w:t xml:space="preserve"> технологии, наиболее эффективные формы, методы и средства физического воспитания; обеспечивает </w:t>
      </w:r>
      <w:proofErr w:type="gramStart"/>
      <w:r w:rsidRPr="00AD4CC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D4CCA">
        <w:rPr>
          <w:rFonts w:ascii="Times New Roman" w:hAnsi="Times New Roman" w:cs="Times New Roman"/>
          <w:sz w:val="24"/>
          <w:szCs w:val="24"/>
        </w:rPr>
        <w:t xml:space="preserve"> состоянием здоровья и физического развития воспитанников; принимает меры по физической реабилитации воспитанников, имеющих отклонения в здоровье или слабую физическую подготовку.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Учитель-логопед проводит коррекцию речевого развития детей.</w:t>
      </w:r>
    </w:p>
    <w:p w:rsidR="001D07A3" w:rsidRPr="003040EF" w:rsidRDefault="000F768C" w:rsidP="003040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Педагог-психолог проводит коррекционную работу по коррекции психических процессов воспитанников.</w:t>
      </w:r>
    </w:p>
    <w:p w:rsidR="001D07A3" w:rsidRDefault="001D07A3" w:rsidP="003040E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768C" w:rsidRPr="00AD4CCA" w:rsidRDefault="003040EF" w:rsidP="00E11AA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E11AA1" w:rsidRPr="00AD4CC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D07A3">
        <w:rPr>
          <w:rFonts w:ascii="Times New Roman" w:hAnsi="Times New Roman" w:cs="Times New Roman"/>
          <w:b/>
          <w:bCs/>
          <w:sz w:val="24"/>
          <w:szCs w:val="24"/>
        </w:rPr>
        <w:t>Оценка кадрового обеспечения</w:t>
      </w:r>
    </w:p>
    <w:p w:rsidR="000F768C" w:rsidRPr="00AD4CCA" w:rsidRDefault="000F768C" w:rsidP="00BE38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 xml:space="preserve">Укомплектованность кадрами составляет 100%. В настоящее время в учреждении </w:t>
      </w:r>
      <w:r w:rsidRPr="00AD4CCA">
        <w:rPr>
          <w:rFonts w:ascii="Times New Roman" w:hAnsi="Times New Roman" w:cs="Times New Roman"/>
          <w:color w:val="000000"/>
          <w:sz w:val="24"/>
          <w:szCs w:val="24"/>
        </w:rPr>
        <w:t xml:space="preserve">работают 32 </w:t>
      </w:r>
      <w:proofErr w:type="gramStart"/>
      <w:r w:rsidRPr="00AD4CCA">
        <w:rPr>
          <w:rFonts w:ascii="Times New Roman" w:hAnsi="Times New Roman" w:cs="Times New Roman"/>
          <w:color w:val="000000"/>
          <w:sz w:val="24"/>
          <w:szCs w:val="24"/>
        </w:rPr>
        <w:t>педагогических</w:t>
      </w:r>
      <w:proofErr w:type="gramEnd"/>
      <w:r w:rsidRPr="00AD4CCA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работника</w:t>
      </w:r>
      <w:r w:rsidRPr="00AD4CCA">
        <w:rPr>
          <w:rFonts w:ascii="Times New Roman" w:hAnsi="Times New Roman" w:cs="Times New Roman"/>
          <w:sz w:val="24"/>
          <w:szCs w:val="24"/>
        </w:rPr>
        <w:t>, в том числе:1 старший воспитатель, 2 учителя-логопеда, 1 педагог-психолог, 3 музыкальных руководителя, 1 инструктор по физической культуре, 24воспитателя.</w:t>
      </w:r>
    </w:p>
    <w:p w:rsidR="000F768C" w:rsidRPr="00BE3867" w:rsidRDefault="000F768C" w:rsidP="00BE386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F768C" w:rsidRPr="00F62DCD" w:rsidRDefault="000F768C" w:rsidP="00F62DC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70591D">
        <w:rPr>
          <w:rFonts w:ascii="Times New Roman" w:hAnsi="Times New Roman" w:cs="Times New Roman"/>
          <w:b/>
          <w:bCs/>
          <w:color w:val="000000"/>
        </w:rPr>
        <w:t>Об</w:t>
      </w:r>
      <w:r w:rsidR="00F62DCD">
        <w:rPr>
          <w:rFonts w:ascii="Times New Roman" w:hAnsi="Times New Roman" w:cs="Times New Roman"/>
          <w:b/>
          <w:bCs/>
          <w:color w:val="000000"/>
        </w:rPr>
        <w:t>разовательный уровень педагогов</w:t>
      </w:r>
    </w:p>
    <w:p w:rsidR="00F62DCD" w:rsidRPr="00420E99" w:rsidRDefault="00F62DCD" w:rsidP="00F62DC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28"/>
        <w:gridCol w:w="1440"/>
        <w:gridCol w:w="1260"/>
        <w:gridCol w:w="1440"/>
        <w:gridCol w:w="983"/>
        <w:gridCol w:w="1421"/>
        <w:gridCol w:w="1299"/>
      </w:tblGrid>
      <w:tr w:rsidR="00F62DCD" w:rsidRPr="00221CDD" w:rsidTr="00701F18">
        <w:trPr>
          <w:cantSplit/>
        </w:trPr>
        <w:tc>
          <w:tcPr>
            <w:tcW w:w="1728" w:type="dxa"/>
            <w:vMerge w:val="restart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  <w:tc>
          <w:tcPr>
            <w:tcW w:w="2700" w:type="dxa"/>
            <w:gridSpan w:val="2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2423" w:type="dxa"/>
            <w:gridSpan w:val="2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720" w:type="dxa"/>
            <w:gridSpan w:val="2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Обучаются в ВУЗе</w:t>
            </w:r>
          </w:p>
        </w:tc>
      </w:tr>
      <w:tr w:rsidR="00F62DCD" w:rsidRPr="00221CDD" w:rsidTr="00701F18">
        <w:trPr>
          <w:cantSplit/>
        </w:trPr>
        <w:tc>
          <w:tcPr>
            <w:tcW w:w="1728" w:type="dxa"/>
            <w:vMerge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260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0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983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21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1299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62DCD" w:rsidRPr="00221CDD" w:rsidTr="00701F18">
        <w:tc>
          <w:tcPr>
            <w:tcW w:w="1728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21C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40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440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3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21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DCD" w:rsidRPr="00620DF6" w:rsidRDefault="00F62DCD" w:rsidP="00F62DC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62DCD" w:rsidRPr="00420E99" w:rsidRDefault="00F62DCD" w:rsidP="00F62D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0E99">
        <w:rPr>
          <w:rFonts w:ascii="Times New Roman" w:hAnsi="Times New Roman" w:cs="Times New Roman"/>
          <w:b/>
          <w:bCs/>
          <w:sz w:val="24"/>
          <w:szCs w:val="24"/>
        </w:rPr>
        <w:t>Квалификация  педагогических  кадров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63"/>
        <w:gridCol w:w="1315"/>
        <w:gridCol w:w="785"/>
        <w:gridCol w:w="1512"/>
        <w:gridCol w:w="809"/>
        <w:gridCol w:w="1315"/>
        <w:gridCol w:w="648"/>
        <w:gridCol w:w="1315"/>
        <w:gridCol w:w="509"/>
      </w:tblGrid>
      <w:tr w:rsidR="00F62DCD" w:rsidRPr="00221CDD" w:rsidTr="00701F18">
        <w:trPr>
          <w:cantSplit/>
        </w:trPr>
        <w:tc>
          <w:tcPr>
            <w:tcW w:w="1363" w:type="dxa"/>
            <w:vMerge w:val="restart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Периоды </w:t>
            </w:r>
          </w:p>
        </w:tc>
        <w:tc>
          <w:tcPr>
            <w:tcW w:w="2100" w:type="dxa"/>
            <w:gridSpan w:val="2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Высшая  </w:t>
            </w:r>
            <w:proofErr w:type="spellStart"/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квали-фикационная</w:t>
            </w:r>
            <w:proofErr w:type="spellEnd"/>
            <w:proofErr w:type="gramEnd"/>
          </w:p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2321" w:type="dxa"/>
            <w:gridSpan w:val="2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Первая  квалификационная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963" w:type="dxa"/>
            <w:gridSpan w:val="2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824" w:type="dxa"/>
            <w:gridSpan w:val="2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Без аттестации</w:t>
            </w:r>
          </w:p>
        </w:tc>
      </w:tr>
      <w:tr w:rsidR="00F62DCD" w:rsidRPr="00221CDD" w:rsidTr="00701F18">
        <w:trPr>
          <w:cantSplit/>
        </w:trPr>
        <w:tc>
          <w:tcPr>
            <w:tcW w:w="1363" w:type="dxa"/>
            <w:vMerge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1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78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2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809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1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648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1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509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62DCD" w:rsidRPr="00221CDD" w:rsidTr="00701F18">
        <w:tc>
          <w:tcPr>
            <w:tcW w:w="1363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31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2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1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48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15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9" w:type="dxa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F62DCD" w:rsidRPr="004825B7" w:rsidRDefault="00F62DCD" w:rsidP="00BE3867">
      <w:pPr>
        <w:pStyle w:val="11"/>
        <w:tabs>
          <w:tab w:val="left" w:pos="1080"/>
          <w:tab w:val="left" w:pos="5670"/>
        </w:tabs>
        <w:spacing w:after="0" w:line="240" w:lineRule="auto"/>
        <w:ind w:left="0"/>
        <w:rPr>
          <w:rFonts w:ascii="Times New Roman" w:hAnsi="Times New Roman" w:cs="Times New Roman"/>
          <w:color w:val="FF0000"/>
          <w:sz w:val="24"/>
          <w:szCs w:val="24"/>
        </w:rPr>
      </w:pPr>
    </w:p>
    <w:p w:rsidR="000F768C" w:rsidRPr="0070591D" w:rsidRDefault="000F768C" w:rsidP="00BE3867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591D">
        <w:rPr>
          <w:rFonts w:ascii="Times New Roman" w:hAnsi="Times New Roman" w:cs="Times New Roman"/>
          <w:color w:val="000000"/>
          <w:sz w:val="24"/>
          <w:szCs w:val="24"/>
        </w:rPr>
        <w:t xml:space="preserve">Курсовую подготовку имеют </w:t>
      </w:r>
      <w:r w:rsidR="00F43BE5" w:rsidRPr="0070591D">
        <w:rPr>
          <w:rFonts w:ascii="Times New Roman" w:hAnsi="Times New Roman" w:cs="Times New Roman"/>
          <w:color w:val="000000"/>
          <w:sz w:val="24"/>
          <w:szCs w:val="24"/>
        </w:rPr>
        <w:t>100</w:t>
      </w:r>
      <w:r w:rsidRPr="0070591D">
        <w:rPr>
          <w:rFonts w:ascii="Times New Roman" w:hAnsi="Times New Roman" w:cs="Times New Roman"/>
          <w:color w:val="000000"/>
          <w:sz w:val="24"/>
          <w:szCs w:val="24"/>
        </w:rPr>
        <w:t xml:space="preserve">% педагогов. </w:t>
      </w:r>
    </w:p>
    <w:p w:rsidR="000F768C" w:rsidRPr="00BE3867" w:rsidRDefault="000F768C" w:rsidP="00F62DCD">
      <w:pPr>
        <w:spacing w:after="0" w:line="240" w:lineRule="auto"/>
        <w:rPr>
          <w:rFonts w:ascii="Times New Roman" w:hAnsi="Times New Roman" w:cs="Times New Roman"/>
        </w:rPr>
      </w:pPr>
    </w:p>
    <w:p w:rsidR="000F768C" w:rsidRPr="0070591D" w:rsidRDefault="000F768C" w:rsidP="00C1125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70591D">
        <w:rPr>
          <w:rFonts w:ascii="Times New Roman" w:hAnsi="Times New Roman" w:cs="Times New Roman"/>
          <w:color w:val="000000"/>
          <w:sz w:val="24"/>
          <w:szCs w:val="24"/>
        </w:rPr>
        <w:t>В текущем году аттестация прошла на со</w:t>
      </w:r>
      <w:r w:rsidR="001558B8" w:rsidRPr="0070591D">
        <w:rPr>
          <w:rFonts w:ascii="Times New Roman" w:hAnsi="Times New Roman" w:cs="Times New Roman"/>
          <w:color w:val="000000"/>
          <w:sz w:val="24"/>
          <w:szCs w:val="24"/>
        </w:rPr>
        <w:t xml:space="preserve">ответствие занимаемой должности. </w:t>
      </w:r>
    </w:p>
    <w:p w:rsidR="00DB6C75" w:rsidRDefault="003040EF" w:rsidP="00DB6C7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70591D">
        <w:rPr>
          <w:rFonts w:ascii="Times New Roman" w:hAnsi="Times New Roman" w:cs="Times New Roman"/>
          <w:color w:val="000000"/>
          <w:sz w:val="24"/>
          <w:szCs w:val="24"/>
        </w:rPr>
        <w:t>Следовательно, в 201</w:t>
      </w:r>
      <w:r w:rsidR="00F62DCD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70591D">
        <w:rPr>
          <w:rFonts w:ascii="Times New Roman" w:hAnsi="Times New Roman" w:cs="Times New Roman"/>
          <w:color w:val="000000"/>
          <w:sz w:val="24"/>
          <w:szCs w:val="24"/>
        </w:rPr>
        <w:t xml:space="preserve"> году</w:t>
      </w:r>
      <w:r w:rsidR="00F62D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0591D">
        <w:rPr>
          <w:rFonts w:ascii="Times New Roman" w:hAnsi="Times New Roman" w:cs="Times New Roman"/>
          <w:color w:val="000000"/>
          <w:sz w:val="24"/>
          <w:szCs w:val="24"/>
        </w:rPr>
        <w:t>учреждение было укомплектовано педагогическими кадрами на 100%</w:t>
      </w:r>
      <w:r w:rsidR="00DB6C75" w:rsidRPr="0070591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35E" w:rsidRDefault="00AD735E" w:rsidP="00DB6C7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AD735E" w:rsidRDefault="00AD735E" w:rsidP="00DB6C7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AD735E" w:rsidRDefault="00AD735E" w:rsidP="00DB6C7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AD735E" w:rsidRPr="0070591D" w:rsidRDefault="00AD735E" w:rsidP="00DB6C75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DB6C75" w:rsidRPr="00DB6C75" w:rsidRDefault="00DB6C75" w:rsidP="00F62DC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6C75">
        <w:rPr>
          <w:rFonts w:ascii="Times New Roman" w:hAnsi="Times New Roman" w:cs="Times New Roman"/>
          <w:b/>
          <w:sz w:val="24"/>
          <w:szCs w:val="24"/>
        </w:rPr>
        <w:lastRenderedPageBreak/>
        <w:t>2.3.Функционирование внутренней системы оценки качества образования</w:t>
      </w:r>
    </w:p>
    <w:p w:rsidR="00DB6C75" w:rsidRDefault="00DB6C75" w:rsidP="00DB6C75">
      <w:pPr>
        <w:pStyle w:val="Default"/>
        <w:rPr>
          <w:b/>
        </w:rPr>
      </w:pPr>
    </w:p>
    <w:p w:rsidR="00DB6C75" w:rsidRPr="00DB6C75" w:rsidRDefault="00DB6C75" w:rsidP="00DB6C75">
      <w:pPr>
        <w:pStyle w:val="Default"/>
        <w:rPr>
          <w:b/>
        </w:rPr>
      </w:pPr>
      <w:r w:rsidRPr="00DB6C75">
        <w:rPr>
          <w:b/>
        </w:rPr>
        <w:t>2.3.1.</w:t>
      </w:r>
      <w:r w:rsidR="00701F18">
        <w:rPr>
          <w:b/>
        </w:rPr>
        <w:t xml:space="preserve"> </w:t>
      </w:r>
      <w:r w:rsidRPr="00DB6C75">
        <w:rPr>
          <w:b/>
        </w:rPr>
        <w:t>Организация контроля в Учреждении</w:t>
      </w:r>
    </w:p>
    <w:p w:rsidR="00DB6C75" w:rsidRPr="00DB6C75" w:rsidRDefault="00DB6C75" w:rsidP="00DB6C75">
      <w:pPr>
        <w:pStyle w:val="Default"/>
      </w:pPr>
      <w:r w:rsidRPr="00DB6C75">
        <w:tab/>
        <w:t>В Учреждении имеется сложившаяся система контроля, которая является основным источником информации для анализа состояния деятельности Учреждения, получения достоверных результатов деятельности всех участников образовательного процесса.</w:t>
      </w:r>
    </w:p>
    <w:p w:rsidR="00DB6C75" w:rsidRPr="00DB6C75" w:rsidRDefault="00DB6C75" w:rsidP="00DB6C75">
      <w:pPr>
        <w:pStyle w:val="Default"/>
      </w:pPr>
      <w:r w:rsidRPr="00DB6C75">
        <w:t>Целями контрольной деятельности являются:</w:t>
      </w:r>
    </w:p>
    <w:p w:rsidR="00DB6C75" w:rsidRPr="00DB6C75" w:rsidRDefault="00DB6C75" w:rsidP="00DB6C75">
      <w:pPr>
        <w:pStyle w:val="Default"/>
        <w:ind w:firstLine="708"/>
      </w:pPr>
      <w:r w:rsidRPr="00DB6C75">
        <w:t xml:space="preserve">- совершенствование деятельности Учреждения; </w:t>
      </w:r>
    </w:p>
    <w:p w:rsidR="00DB6C75" w:rsidRPr="00DB6C75" w:rsidRDefault="00DB6C75" w:rsidP="00DB6C75">
      <w:pPr>
        <w:pStyle w:val="Default"/>
        <w:ind w:firstLine="708"/>
      </w:pPr>
      <w:r w:rsidRPr="00DB6C75">
        <w:t>- повышение профессионального мастерства и квалификации педагогических работников Учреждения;</w:t>
      </w:r>
    </w:p>
    <w:p w:rsidR="00DB6C75" w:rsidRPr="00DB6C75" w:rsidRDefault="00DB6C75" w:rsidP="00DB6C75">
      <w:pPr>
        <w:pStyle w:val="Default"/>
        <w:ind w:firstLine="708"/>
      </w:pPr>
      <w:r w:rsidRPr="00DB6C75">
        <w:t>- улучшение качества образования.</w:t>
      </w:r>
    </w:p>
    <w:p w:rsidR="00DB6C75" w:rsidRPr="00DB6C75" w:rsidRDefault="00DB6C75" w:rsidP="00DB6C75">
      <w:pPr>
        <w:pStyle w:val="Default"/>
      </w:pPr>
      <w:r w:rsidRPr="00DB6C75">
        <w:t>Контрольная деятельность осуществляется в виде плановых, оперативных проверок и текущего контроля.</w:t>
      </w:r>
    </w:p>
    <w:p w:rsidR="00DB6C75" w:rsidRPr="00DB6C75" w:rsidRDefault="00DB6C75" w:rsidP="00DB6C75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Результаты контроля оформляются в виде справок, рассматриваются на педагогических советах, общих собраниях работников Учреждения, административных совещаниях. Графики контрольных мероприятий составляются на учебный год с учетом положения о контрольной деятельности.</w:t>
      </w:r>
    </w:p>
    <w:p w:rsidR="00DB6C75" w:rsidRPr="00DB6C75" w:rsidRDefault="00DB6C75" w:rsidP="00DB6C75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ab/>
      </w:r>
    </w:p>
    <w:p w:rsidR="00DB6C75" w:rsidRPr="00DB6C75" w:rsidRDefault="00DB6C75" w:rsidP="00DB6C75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B6C75">
        <w:rPr>
          <w:rFonts w:ascii="Times New Roman" w:hAnsi="Times New Roman" w:cs="Times New Roman"/>
          <w:b/>
          <w:sz w:val="24"/>
          <w:szCs w:val="24"/>
        </w:rPr>
        <w:t>2.3.2.Мониторинг оценки качества предоставляемых услуг</w:t>
      </w:r>
    </w:p>
    <w:p w:rsidR="00DB6C75" w:rsidRPr="00DB6C75" w:rsidRDefault="00DB6C75" w:rsidP="00221CDD">
      <w:pPr>
        <w:pStyle w:val="a6"/>
        <w:tabs>
          <w:tab w:val="left" w:pos="426"/>
        </w:tabs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Для эффективного решения задач управления качеством образования в Учреждении ведется мониторинг качества предоставляемых услуг.</w:t>
      </w:r>
    </w:p>
    <w:p w:rsidR="00DB6C75" w:rsidRPr="00DB6C75" w:rsidRDefault="00DB6C75" w:rsidP="00221CDD">
      <w:pPr>
        <w:pStyle w:val="a6"/>
        <w:tabs>
          <w:tab w:val="left" w:pos="426"/>
        </w:tabs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 xml:space="preserve">Целью организации мониторинга является качественная оценка и коррекция </w:t>
      </w:r>
      <w:proofErr w:type="spellStart"/>
      <w:r w:rsidRPr="00DB6C75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B6C75">
        <w:rPr>
          <w:rFonts w:ascii="Times New Roman" w:hAnsi="Times New Roman" w:cs="Times New Roman"/>
          <w:sz w:val="24"/>
          <w:szCs w:val="24"/>
        </w:rPr>
        <w:t>-образовательной деятельности. Условий среды Учреждения для предупреждения возможных неблагоприятных воздействий на развитие детей.</w:t>
      </w:r>
    </w:p>
    <w:p w:rsidR="00DB6C75" w:rsidRPr="00DB6C75" w:rsidRDefault="00DB6C75" w:rsidP="00221CDD">
      <w:pPr>
        <w:pStyle w:val="a6"/>
        <w:tabs>
          <w:tab w:val="left" w:pos="426"/>
        </w:tabs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Мониторинг проводится в форме наблюдений, бесед, опросов, анкетирования тестирования, анализа продуктов деятельности, сравнительного анализа. В мониторинге принимают участие все участники образовательных отношений.</w:t>
      </w:r>
    </w:p>
    <w:p w:rsidR="00DB6C75" w:rsidRPr="00DB6C75" w:rsidRDefault="00DB6C75" w:rsidP="00221CDD">
      <w:pPr>
        <w:pStyle w:val="a6"/>
        <w:tabs>
          <w:tab w:val="left" w:pos="426"/>
        </w:tabs>
        <w:spacing w:after="0" w:line="240" w:lineRule="auto"/>
        <w:ind w:left="0" w:firstLine="425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 xml:space="preserve">Итоги мониторинга рассматриваются на заседаниях педагогического совета, управляющего совета, родительском собрании Учреждения, психолого-медико-педагогической комиссии, производственных собраниях, административных и педагогических совещаниях. </w:t>
      </w:r>
    </w:p>
    <w:p w:rsidR="00DB6C75" w:rsidRPr="00DB6C75" w:rsidRDefault="00DB6C75" w:rsidP="00221CDD">
      <w:pPr>
        <w:spacing w:after="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proofErr w:type="gramStart"/>
      <w:r w:rsidRPr="00DB6C75">
        <w:rPr>
          <w:rFonts w:ascii="Times New Roman" w:hAnsi="Times New Roman" w:cs="Times New Roman"/>
          <w:sz w:val="24"/>
          <w:szCs w:val="24"/>
        </w:rPr>
        <w:t xml:space="preserve">В целях исполнении ст. 45 ФЗ от 29.12.2012 № 273 – ФЗ  «ОБ образовании в Российской Федерации» и подготовки к проведению   независимой оценки качества деятельности дошкольного учреждения, принимая во внимание  решение общественного совета при министерстве образования и науки Хабаровского края  были назначены ответственные за размещение информации о деятельности Учреждения на сайте </w:t>
      </w:r>
      <w:hyperlink r:id="rId11" w:history="1">
        <w:r w:rsidRPr="00DB6C7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B6C7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DB6C7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bus</w:t>
        </w:r>
        <w:r w:rsidRPr="00DB6C7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B6C7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gou</w:t>
        </w:r>
        <w:proofErr w:type="spellEnd"/>
        <w:r w:rsidRPr="00DB6C75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B6C75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DB6C75">
        <w:rPr>
          <w:rFonts w:ascii="Times New Roman" w:hAnsi="Times New Roman" w:cs="Times New Roman"/>
          <w:sz w:val="24"/>
          <w:szCs w:val="24"/>
        </w:rPr>
        <w:t xml:space="preserve"> и на официальном сайте в сети Интернет</w:t>
      </w:r>
      <w:proofErr w:type="gramEnd"/>
      <w:r w:rsidRPr="00DB6C75">
        <w:rPr>
          <w:rFonts w:ascii="Times New Roman" w:hAnsi="Times New Roman" w:cs="Times New Roman"/>
          <w:sz w:val="24"/>
          <w:szCs w:val="24"/>
        </w:rPr>
        <w:t xml:space="preserve"> </w:t>
      </w:r>
      <w:r w:rsidRPr="00F95EEB">
        <w:rPr>
          <w:rFonts w:ascii="Times New Roman" w:hAnsi="Times New Roman" w:cs="Times New Roman"/>
          <w:color w:val="4F81BD"/>
          <w:sz w:val="24"/>
          <w:szCs w:val="24"/>
          <w:shd w:val="clear" w:color="auto" w:fill="FFFFFF"/>
        </w:rPr>
        <w:t>amurskdetsad9.ucoz.ru</w:t>
      </w:r>
    </w:p>
    <w:p w:rsidR="00DB6C75" w:rsidRPr="00DB6C75" w:rsidRDefault="00DB6C75" w:rsidP="00DB6C75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B6C75">
        <w:rPr>
          <w:rFonts w:ascii="Times New Roman" w:hAnsi="Times New Roman" w:cs="Times New Roman"/>
          <w:b/>
          <w:sz w:val="24"/>
          <w:szCs w:val="24"/>
        </w:rPr>
        <w:tab/>
      </w:r>
    </w:p>
    <w:p w:rsidR="00AD735E" w:rsidRDefault="00AD735E" w:rsidP="00221CDD">
      <w:pPr>
        <w:pStyle w:val="a6"/>
        <w:tabs>
          <w:tab w:val="left" w:pos="426"/>
        </w:tabs>
        <w:spacing w:after="0" w:line="240" w:lineRule="auto"/>
        <w:ind w:left="0" w:firstLine="425"/>
        <w:rPr>
          <w:rFonts w:ascii="Times New Roman" w:hAnsi="Times New Roman" w:cs="Times New Roman"/>
          <w:b/>
          <w:sz w:val="24"/>
          <w:szCs w:val="24"/>
        </w:rPr>
      </w:pPr>
    </w:p>
    <w:p w:rsidR="00DB6C75" w:rsidRPr="00DB6C75" w:rsidRDefault="00DB6C75" w:rsidP="00221CDD">
      <w:pPr>
        <w:pStyle w:val="a6"/>
        <w:tabs>
          <w:tab w:val="left" w:pos="426"/>
        </w:tabs>
        <w:spacing w:after="0" w:line="240" w:lineRule="auto"/>
        <w:ind w:left="0" w:firstLine="425"/>
        <w:rPr>
          <w:rFonts w:ascii="Times New Roman" w:hAnsi="Times New Roman" w:cs="Times New Roman"/>
          <w:b/>
          <w:sz w:val="24"/>
          <w:szCs w:val="24"/>
        </w:rPr>
      </w:pPr>
      <w:r w:rsidRPr="00DB6C75">
        <w:rPr>
          <w:rFonts w:ascii="Times New Roman" w:hAnsi="Times New Roman" w:cs="Times New Roman"/>
          <w:b/>
          <w:sz w:val="24"/>
          <w:szCs w:val="24"/>
        </w:rPr>
        <w:t>3. Оценка образовательной деятельности, содержания и качества подготовки воспитанников, учебно-методического обеспечения</w:t>
      </w:r>
    </w:p>
    <w:p w:rsidR="00DD39F6" w:rsidRDefault="00DB6C75" w:rsidP="00DB6C75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ab/>
      </w:r>
    </w:p>
    <w:p w:rsidR="00B52DA4" w:rsidRPr="00221CDD" w:rsidRDefault="00B52DA4" w:rsidP="006C161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 ДОУ реализуются следующие </w:t>
      </w:r>
      <w:r w:rsidR="00221CDD" w:rsidRPr="00221CDD">
        <w:rPr>
          <w:rFonts w:ascii="Times New Roman" w:hAnsi="Times New Roman" w:cs="Times New Roman"/>
          <w:sz w:val="24"/>
          <w:szCs w:val="24"/>
        </w:rPr>
        <w:t>основные направления дошкольного образования</w:t>
      </w:r>
      <w:r w:rsidRPr="00221CDD">
        <w:rPr>
          <w:rFonts w:ascii="Times New Roman" w:hAnsi="Times New Roman" w:cs="Times New Roman"/>
          <w:sz w:val="24"/>
          <w:szCs w:val="24"/>
        </w:rPr>
        <w:t>: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- Педагогическая поддержка раннего семейного воспитания. Оказание методической, психолого-педагогической  консультативной помощи родителям.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- Подготовка старших дошкольников к сдаче нормативов Всероссийского физкультурно-спортивного комплекса ГТО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- Проведение индивидуальных коррекционно-развивающих занятий с детьми в присутствии родителей средствами  игры на базе оборудования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лекотеки</w:t>
      </w:r>
      <w:proofErr w:type="spellEnd"/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- Организация дополнительного образования различной направленности: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lastRenderedPageBreak/>
        <w:t xml:space="preserve">художественно-эстетическое, физкультурно-спортивное, технической, социально-педагогической,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>, туристско-краеведческой</w:t>
      </w:r>
    </w:p>
    <w:p w:rsidR="000F768C" w:rsidRPr="00AD4CCA" w:rsidRDefault="000F768C" w:rsidP="00B52D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sz w:val="24"/>
          <w:szCs w:val="24"/>
        </w:rPr>
        <w:t>Дошкольное учреждение реализует образовательную Программу дошкольного образования, разработанную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 No1155). При разработке образовательной программы ДОУ учитывались концептуальные положения комплексной программы «Истоки»  под редакцией Л.А. Парамоновой. Коррекционное образование в группах компенсирующей направленности осуществляется по  «Программе  коррекционно-развивающей работы в логопедической группе детского сада для детей с общим н</w:t>
      </w:r>
      <w:r w:rsidR="00B52DA4" w:rsidRPr="00AD4CCA">
        <w:rPr>
          <w:rFonts w:ascii="Times New Roman" w:hAnsi="Times New Roman" w:cs="Times New Roman"/>
          <w:sz w:val="24"/>
          <w:szCs w:val="24"/>
        </w:rPr>
        <w:t xml:space="preserve">едоразвитием речи» </w:t>
      </w:r>
      <w:proofErr w:type="spellStart"/>
      <w:r w:rsidR="00B52DA4" w:rsidRPr="00AD4CCA">
        <w:rPr>
          <w:rFonts w:ascii="Times New Roman" w:hAnsi="Times New Roman" w:cs="Times New Roman"/>
          <w:sz w:val="24"/>
          <w:szCs w:val="24"/>
        </w:rPr>
        <w:t>Нищевой</w:t>
      </w:r>
      <w:proofErr w:type="spellEnd"/>
      <w:r w:rsidR="00B52DA4" w:rsidRPr="00AD4CCA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0F768C" w:rsidRPr="00AD4CCA" w:rsidRDefault="000F768C" w:rsidP="00C112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4CCA">
        <w:rPr>
          <w:rFonts w:ascii="Times New Roman" w:hAnsi="Times New Roman" w:cs="Times New Roman"/>
          <w:b/>
          <w:bCs/>
          <w:sz w:val="24"/>
          <w:szCs w:val="24"/>
        </w:rPr>
        <w:t>Образовательный процесс дополняется рядом парциальных программ</w:t>
      </w:r>
      <w:r w:rsidRPr="00AD4CCA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969"/>
        <w:gridCol w:w="2516"/>
      </w:tblGrid>
      <w:tr w:rsidR="000F768C" w:rsidRPr="00C11254">
        <w:tc>
          <w:tcPr>
            <w:tcW w:w="3085" w:type="dxa"/>
          </w:tcPr>
          <w:p w:rsidR="000F768C" w:rsidRPr="00C11254" w:rsidRDefault="000F768C" w:rsidP="00221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969" w:type="dxa"/>
          </w:tcPr>
          <w:p w:rsidR="000F768C" w:rsidRPr="00C11254" w:rsidRDefault="000F768C" w:rsidP="00221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</w:t>
            </w:r>
          </w:p>
        </w:tc>
        <w:tc>
          <w:tcPr>
            <w:tcW w:w="2516" w:type="dxa"/>
          </w:tcPr>
          <w:p w:rsidR="000F768C" w:rsidRPr="00C11254" w:rsidRDefault="000F768C" w:rsidP="00221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0F768C" w:rsidRPr="00C11254">
        <w:tc>
          <w:tcPr>
            <w:tcW w:w="3085" w:type="dxa"/>
            <w:vMerge w:val="restart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969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Программа музыкального воспитания детей дошкольного возраста «Ладушки»</w:t>
            </w:r>
          </w:p>
        </w:tc>
        <w:tc>
          <w:tcPr>
            <w:tcW w:w="2516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 xml:space="preserve">И.М. </w:t>
            </w:r>
            <w:proofErr w:type="spellStart"/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</w:p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 xml:space="preserve">И.А. </w:t>
            </w:r>
            <w:proofErr w:type="spellStart"/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Новоскольцева</w:t>
            </w:r>
            <w:proofErr w:type="spellEnd"/>
          </w:p>
        </w:tc>
      </w:tr>
      <w:tr w:rsidR="000F768C" w:rsidRPr="00C11254">
        <w:trPr>
          <w:trHeight w:val="959"/>
        </w:trPr>
        <w:tc>
          <w:tcPr>
            <w:tcW w:w="3085" w:type="dxa"/>
            <w:vMerge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</w:t>
            </w:r>
          </w:p>
        </w:tc>
        <w:tc>
          <w:tcPr>
            <w:tcW w:w="2516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И.А. Лыкова</w:t>
            </w:r>
          </w:p>
        </w:tc>
      </w:tr>
      <w:tr w:rsidR="000F768C" w:rsidRPr="00C11254">
        <w:tc>
          <w:tcPr>
            <w:tcW w:w="3085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969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«Безопасность»   </w:t>
            </w:r>
          </w:p>
        </w:tc>
        <w:tc>
          <w:tcPr>
            <w:tcW w:w="2516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Н.Н.Авдеева</w:t>
            </w:r>
            <w:proofErr w:type="spellEnd"/>
          </w:p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О.Л.Князева</w:t>
            </w:r>
            <w:proofErr w:type="spellEnd"/>
          </w:p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 xml:space="preserve">Р.Б. </w:t>
            </w:r>
            <w:proofErr w:type="spellStart"/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</w:p>
        </w:tc>
      </w:tr>
      <w:tr w:rsidR="006906AF" w:rsidRPr="00C11254">
        <w:tc>
          <w:tcPr>
            <w:tcW w:w="3085" w:type="dxa"/>
          </w:tcPr>
          <w:p w:rsidR="006906AF" w:rsidRPr="00C11254" w:rsidRDefault="006906AF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969" w:type="dxa"/>
          </w:tcPr>
          <w:p w:rsidR="006906AF" w:rsidRPr="00C11254" w:rsidRDefault="006906AF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F">
              <w:rPr>
                <w:rFonts w:ascii="Times New Roman" w:hAnsi="Times New Roman" w:cs="Times New Roman"/>
                <w:sz w:val="24"/>
                <w:szCs w:val="24"/>
              </w:rPr>
              <w:t>Программа экологического образования детей «Наш дом – природа»</w:t>
            </w:r>
          </w:p>
        </w:tc>
        <w:tc>
          <w:tcPr>
            <w:tcW w:w="2516" w:type="dxa"/>
          </w:tcPr>
          <w:p w:rsidR="006906AF" w:rsidRPr="00C11254" w:rsidRDefault="006906AF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F">
              <w:rPr>
                <w:rFonts w:ascii="Times New Roman" w:hAnsi="Times New Roman" w:cs="Times New Roman"/>
                <w:sz w:val="24"/>
                <w:szCs w:val="24"/>
              </w:rPr>
              <w:t>Н.А. Рыжова</w:t>
            </w:r>
          </w:p>
        </w:tc>
      </w:tr>
      <w:tr w:rsidR="000F768C" w:rsidRPr="00C11254">
        <w:tc>
          <w:tcPr>
            <w:tcW w:w="3085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969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Программа «Как воспитать здорового ребенка»</w:t>
            </w:r>
          </w:p>
        </w:tc>
        <w:tc>
          <w:tcPr>
            <w:tcW w:w="2516" w:type="dxa"/>
          </w:tcPr>
          <w:p w:rsidR="000F768C" w:rsidRPr="00C11254" w:rsidRDefault="000F768C" w:rsidP="00221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254">
              <w:rPr>
                <w:rFonts w:ascii="Times New Roman" w:hAnsi="Times New Roman" w:cs="Times New Roman"/>
                <w:sz w:val="24"/>
                <w:szCs w:val="24"/>
              </w:rPr>
              <w:t xml:space="preserve">В.Г. </w:t>
            </w:r>
            <w:proofErr w:type="spellStart"/>
            <w:r w:rsidRPr="00C11254">
              <w:rPr>
                <w:rFonts w:ascii="Times New Roman" w:hAnsi="Times New Roman" w:cs="Times New Roman"/>
                <w:sz w:val="24"/>
                <w:szCs w:val="24"/>
              </w:rPr>
              <w:t>Алямовская</w:t>
            </w:r>
            <w:proofErr w:type="spellEnd"/>
          </w:p>
        </w:tc>
      </w:tr>
    </w:tbl>
    <w:p w:rsidR="00E00F52" w:rsidRDefault="00E00F52" w:rsidP="00F43B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F768C" w:rsidRPr="00B52DA4" w:rsidRDefault="000F768C" w:rsidP="00F43BE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11254">
        <w:rPr>
          <w:rFonts w:ascii="Times New Roman" w:hAnsi="Times New Roman" w:cs="Times New Roman"/>
          <w:sz w:val="24"/>
          <w:szCs w:val="24"/>
        </w:rPr>
        <w:t>Образовательный процесс в детском саду осу</w:t>
      </w:r>
      <w:r>
        <w:rPr>
          <w:rFonts w:ascii="Times New Roman" w:hAnsi="Times New Roman" w:cs="Times New Roman"/>
          <w:sz w:val="24"/>
          <w:szCs w:val="24"/>
        </w:rPr>
        <w:t>ществляет</w:t>
      </w:r>
      <w:r w:rsidRPr="00C11254">
        <w:rPr>
          <w:rFonts w:ascii="Times New Roman" w:hAnsi="Times New Roman" w:cs="Times New Roman"/>
          <w:sz w:val="24"/>
          <w:szCs w:val="24"/>
        </w:rPr>
        <w:t>ся в условиях внедрения федерального государственного образовательного стандарта  д</w:t>
      </w:r>
      <w:r>
        <w:rPr>
          <w:rFonts w:ascii="Times New Roman" w:hAnsi="Times New Roman" w:cs="Times New Roman"/>
          <w:sz w:val="24"/>
          <w:szCs w:val="24"/>
        </w:rPr>
        <w:t>ошкольного образования и включает</w:t>
      </w:r>
      <w:r w:rsidRPr="00C11254">
        <w:rPr>
          <w:rFonts w:ascii="Times New Roman" w:hAnsi="Times New Roman" w:cs="Times New Roman"/>
          <w:sz w:val="24"/>
          <w:szCs w:val="24"/>
        </w:rPr>
        <w:t xml:space="preserve"> реализацию основных направлений развития ребёнка, представленных в пяти образовательных областях: физическое развитие, социально-коммуникативное развитие, познавательное развитие, речевое и художественно-эстетическое развитие</w:t>
      </w:r>
      <w:r w:rsidR="00B52DA4">
        <w:rPr>
          <w:rFonts w:ascii="Times New Roman" w:hAnsi="Times New Roman" w:cs="Times New Roman"/>
          <w:sz w:val="24"/>
          <w:szCs w:val="24"/>
        </w:rPr>
        <w:t xml:space="preserve"> через различные виды детской. </w:t>
      </w:r>
    </w:p>
    <w:p w:rsidR="000F768C" w:rsidRPr="00E75FB1" w:rsidRDefault="000F768C" w:rsidP="003131B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75FB1">
        <w:rPr>
          <w:rFonts w:ascii="Times New Roman" w:hAnsi="Times New Roman" w:cs="Times New Roman"/>
          <w:sz w:val="24"/>
          <w:szCs w:val="24"/>
        </w:rPr>
        <w:t>Реализация Программы предполагает проведение педагогической диагностики для оценки индивидуального развития детей. Педагогическа</w:t>
      </w:r>
      <w:r>
        <w:rPr>
          <w:rFonts w:ascii="Times New Roman" w:hAnsi="Times New Roman" w:cs="Times New Roman"/>
          <w:sz w:val="24"/>
          <w:szCs w:val="24"/>
        </w:rPr>
        <w:t xml:space="preserve">я диагностика проводится в ходе </w:t>
      </w:r>
      <w:r w:rsidRPr="00E75FB1">
        <w:rPr>
          <w:rFonts w:ascii="Times New Roman" w:hAnsi="Times New Roman" w:cs="Times New Roman"/>
          <w:sz w:val="24"/>
          <w:szCs w:val="24"/>
        </w:rPr>
        <w:t xml:space="preserve">наблюдений за активностью детей в спонтанной и специально организованной деятельности.  С помощью средств мониторинга образовательного процесса оценивается степень продвижения дошкольника в образовательной программе и осуществляется оценка динамики достижений детей.  Воспитатели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E75FB1">
        <w:rPr>
          <w:rFonts w:ascii="Times New Roman" w:hAnsi="Times New Roman" w:cs="Times New Roman"/>
          <w:sz w:val="24"/>
          <w:szCs w:val="24"/>
        </w:rPr>
        <w:t xml:space="preserve"> используют в работе  по мониторингу «Диагностические задания» по программе «Истоки», научный руководитель Л.А. Парамонова. Данные о результатах мониторинга заносятся в  карту развития ребёнка. Анализ карт развития позволяет оценить эффективность образовательного процесса в каждой возрастной группе детского сада. </w:t>
      </w:r>
    </w:p>
    <w:p w:rsidR="00AD735E" w:rsidRPr="00712915" w:rsidRDefault="000F768C" w:rsidP="00712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FB1">
        <w:rPr>
          <w:rFonts w:ascii="Times New Roman" w:hAnsi="Times New Roman" w:cs="Times New Roman"/>
          <w:sz w:val="24"/>
          <w:szCs w:val="24"/>
        </w:rPr>
        <w:t xml:space="preserve">В конце учебного года проводится основная итоговая диагностика, по результатам которой оценивается степень решения </w:t>
      </w:r>
      <w:proofErr w:type="spellStart"/>
      <w:r w:rsidRPr="00E75FB1">
        <w:rPr>
          <w:rFonts w:ascii="Times New Roman" w:hAnsi="Times New Roman" w:cs="Times New Roman"/>
          <w:sz w:val="24"/>
          <w:szCs w:val="24"/>
        </w:rPr>
        <w:t>сотрудникамиучреждения</w:t>
      </w:r>
      <w:proofErr w:type="spellEnd"/>
      <w:r w:rsidRPr="00E75FB1">
        <w:rPr>
          <w:rFonts w:ascii="Times New Roman" w:hAnsi="Times New Roman" w:cs="Times New Roman"/>
          <w:sz w:val="24"/>
          <w:szCs w:val="24"/>
        </w:rPr>
        <w:t xml:space="preserve"> поставленных задач и определяются перспективы дальнейшего проектирования педагогического процесса с учетом новых задач развития данного ребенка</w:t>
      </w:r>
    </w:p>
    <w:p w:rsidR="00AD735E" w:rsidRDefault="00AD735E" w:rsidP="004B3C2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6C1614" w:rsidRDefault="00DB6C75" w:rsidP="004B3C2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70591D">
        <w:rPr>
          <w:rFonts w:ascii="Times New Roman" w:hAnsi="Times New Roman" w:cs="Times New Roman"/>
          <w:b/>
          <w:bCs/>
          <w:color w:val="000000"/>
        </w:rPr>
        <w:lastRenderedPageBreak/>
        <w:t>4</w:t>
      </w:r>
      <w:r w:rsidR="00DB0EA3" w:rsidRPr="0070591D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0F768C" w:rsidRPr="0070591D">
        <w:rPr>
          <w:rFonts w:ascii="Times New Roman" w:hAnsi="Times New Roman" w:cs="Times New Roman"/>
          <w:b/>
          <w:bCs/>
          <w:color w:val="000000"/>
        </w:rPr>
        <w:t>Анализ выполнения годовых задач</w:t>
      </w:r>
      <w:r w:rsidR="006C1614" w:rsidRPr="0070591D">
        <w:rPr>
          <w:rFonts w:ascii="Times New Roman" w:hAnsi="Times New Roman" w:cs="Times New Roman"/>
          <w:b/>
          <w:bCs/>
          <w:color w:val="000000"/>
        </w:rPr>
        <w:t>.</w:t>
      </w:r>
    </w:p>
    <w:p w:rsidR="00221CDD" w:rsidRDefault="00221CDD" w:rsidP="004B3C22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В 2018-2019 учебном году перед педагогическим коллективом стояли следующие задачи: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1. Развивать познавательную активность воспитанников в процессе формирования географических представлений при изучении природы Дальнего Востока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2. Совершенствовать систему работы по освоению дошкольниками содержания образовательной области «Речевое развитие» в условиях реализации ФГОС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 течение года работа по формированию географических представлений велась с детьми младших, средних, старших групп на основе организационно-педагогического сопровождения познавательно-исследовательской деятельности  в рамках тематических недель. Педагоги знакомили детей с глобусом, географической картой, давали элементарные представления о географическом расположении страны, края, города, природных объектах, знакомили с природными объектами города, края, Дальнего Востока.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Анализируя первую задачу, связанную с развитием познавательной активности воспитанников в процессе формирования географических представлений можно сделать вывод о том, что географические представления сформированы на 91%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1CD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Диагностическая таблица оценки </w:t>
      </w:r>
      <w:proofErr w:type="spellStart"/>
      <w:r w:rsidRPr="00221CD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сформированности</w:t>
      </w:r>
      <w:proofErr w:type="spellEnd"/>
      <w:r w:rsidRPr="00221CD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географических представлений при изучении природы родного края </w:t>
      </w: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>(количество детей / %)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01.06.2019 г.</w:t>
      </w:r>
    </w:p>
    <w:p w:rsidR="00221CDD" w:rsidRPr="003C69A4" w:rsidRDefault="00221CDD" w:rsidP="00221CDD">
      <w:pPr>
        <w:jc w:val="center"/>
        <w:rPr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221CDD" w:rsidRPr="00221CDD" w:rsidTr="00221CDD">
        <w:tc>
          <w:tcPr>
            <w:tcW w:w="11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 ДОУ</w:t>
            </w:r>
          </w:p>
        </w:tc>
      </w:tr>
      <w:tr w:rsidR="00221CDD" w:rsidRPr="00221CDD" w:rsidTr="00221CDD">
        <w:tc>
          <w:tcPr>
            <w:tcW w:w="11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30%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 – 38%</w:t>
            </w:r>
          </w:p>
        </w:tc>
        <w:tc>
          <w:tcPr>
            <w:tcW w:w="852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 – 43%</w:t>
            </w:r>
          </w:p>
        </w:tc>
        <w:tc>
          <w:tcPr>
            <w:tcW w:w="825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32%</w:t>
            </w:r>
          </w:p>
        </w:tc>
        <w:tc>
          <w:tcPr>
            <w:tcW w:w="87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 – 36%</w:t>
            </w:r>
          </w:p>
        </w:tc>
        <w:tc>
          <w:tcPr>
            <w:tcW w:w="844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– 30%</w:t>
            </w:r>
          </w:p>
        </w:tc>
        <w:tc>
          <w:tcPr>
            <w:tcW w:w="88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28%</w:t>
            </w:r>
          </w:p>
        </w:tc>
        <w:tc>
          <w:tcPr>
            <w:tcW w:w="806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16 %</w:t>
            </w:r>
          </w:p>
        </w:tc>
        <w:tc>
          <w:tcPr>
            <w:tcW w:w="8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 – 44%</w:t>
            </w:r>
          </w:p>
        </w:tc>
        <w:tc>
          <w:tcPr>
            <w:tcW w:w="95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70 – 34%</w:t>
            </w:r>
          </w:p>
        </w:tc>
      </w:tr>
      <w:tr w:rsidR="00221CDD" w:rsidRPr="00221CDD" w:rsidTr="00221CDD">
        <w:tc>
          <w:tcPr>
            <w:tcW w:w="11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 – 70%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13 -50%</w:t>
            </w:r>
          </w:p>
        </w:tc>
        <w:tc>
          <w:tcPr>
            <w:tcW w:w="852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 – 52%</w:t>
            </w:r>
          </w:p>
        </w:tc>
        <w:tc>
          <w:tcPr>
            <w:tcW w:w="825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 – 55%</w:t>
            </w:r>
          </w:p>
        </w:tc>
        <w:tc>
          <w:tcPr>
            <w:tcW w:w="87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 –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844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12 -60%</w:t>
            </w:r>
          </w:p>
        </w:tc>
        <w:tc>
          <w:tcPr>
            <w:tcW w:w="88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– 56%</w:t>
            </w:r>
          </w:p>
        </w:tc>
        <w:tc>
          <w:tcPr>
            <w:tcW w:w="806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 – 80%</w:t>
            </w:r>
          </w:p>
        </w:tc>
        <w:tc>
          <w:tcPr>
            <w:tcW w:w="8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 – 44%</w:t>
            </w:r>
          </w:p>
        </w:tc>
        <w:tc>
          <w:tcPr>
            <w:tcW w:w="95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117 – 57%</w:t>
            </w:r>
          </w:p>
        </w:tc>
      </w:tr>
      <w:tr w:rsidR="00221CDD" w:rsidRPr="00221CDD" w:rsidTr="00221CDD">
        <w:tc>
          <w:tcPr>
            <w:tcW w:w="11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 12%</w:t>
            </w:r>
          </w:p>
        </w:tc>
        <w:tc>
          <w:tcPr>
            <w:tcW w:w="852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25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3 – 14% </w:t>
            </w:r>
          </w:p>
        </w:tc>
        <w:tc>
          <w:tcPr>
            <w:tcW w:w="87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844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2- 10%</w:t>
            </w:r>
          </w:p>
        </w:tc>
        <w:tc>
          <w:tcPr>
            <w:tcW w:w="88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– 16%</w:t>
            </w:r>
          </w:p>
        </w:tc>
        <w:tc>
          <w:tcPr>
            <w:tcW w:w="806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1- 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8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– 12%</w:t>
            </w:r>
          </w:p>
        </w:tc>
        <w:tc>
          <w:tcPr>
            <w:tcW w:w="95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 – 9%</w:t>
            </w:r>
          </w:p>
        </w:tc>
      </w:tr>
      <w:tr w:rsidR="00221CDD" w:rsidRPr="00221CDD" w:rsidTr="00221CDD">
        <w:tc>
          <w:tcPr>
            <w:tcW w:w="11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852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25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87 %</w:t>
            </w:r>
          </w:p>
        </w:tc>
        <w:tc>
          <w:tcPr>
            <w:tcW w:w="87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91 %</w:t>
            </w:r>
          </w:p>
        </w:tc>
        <w:tc>
          <w:tcPr>
            <w:tcW w:w="844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90 %</w:t>
            </w:r>
          </w:p>
        </w:tc>
        <w:tc>
          <w:tcPr>
            <w:tcW w:w="881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06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96 %</w:t>
            </w:r>
          </w:p>
        </w:tc>
        <w:tc>
          <w:tcPr>
            <w:tcW w:w="850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57" w:type="dxa"/>
            <w:shd w:val="clear" w:color="auto" w:fill="auto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</w:tr>
    </w:tbl>
    <w:p w:rsidR="00221CDD" w:rsidRDefault="00221CDD" w:rsidP="00221CDD">
      <w:pPr>
        <w:rPr>
          <w:sz w:val="28"/>
          <w:szCs w:val="28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Итоговая диагностика показала преобладание среднего уровня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географических представлений, низкий уровень отмечен у  9</w:t>
      </w: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221CDD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Положительному результату способствовало организация образовательного процесса, влияющая на степень освоения материала детьми в ходе НОД. Наблюдения показали, что в большинстве случаев восприятие детьми предлагаемого материала проходило успешно, наблюдалась высокая степень активности детей на занятиях, интерес, работоспособность. Результаты мониторинга у детей старшего дошкольного возраста показали, что 54% детей хорошо ориентируется на географической карте, показывают и называют регионы Дальнего востока, природные объекты (реки, заповедники), 42% - </w:t>
      </w:r>
      <w:r w:rsidRPr="00221CDD">
        <w:rPr>
          <w:rFonts w:ascii="Times New Roman" w:hAnsi="Times New Roman" w:cs="Times New Roman"/>
          <w:sz w:val="24"/>
          <w:szCs w:val="24"/>
        </w:rPr>
        <w:lastRenderedPageBreak/>
        <w:t xml:space="preserve">называют природные достопримечательности регионов и места их расположения. Дети 3-5 лет 44% имеют представления о глобусе, карте, называют родной город, край, страну, реки, показывают расположение на географической карте.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При организации НОД по формированию географических представлений при изучении природы Дальнего Востока педагоги групп № 7, 8 активно применяют виртуальные экскурсии, которые позволяют получить визуальные сведения о местах недоступных для реального посещения. Однако при их проведении ограничиваются лишь с ознакомлением дошкольников с новым материалом, упуская с целью активизации деятельности детей во время экскурсии поисковой метод, который направлен на активный поиск детьми информации. Всеми педагогами используются приемы, направленные на создание положительной мотивации к занятию, создаются условия для достижения результата, однако не всегда ставится  проблемная ситуация. У некоторых педагогов в ходе НОД наблюдается отсутствие активизации самостоятельности мышления у детей, педагоги ставит перед детьми проблему, и сами предлагают единственно верный путь её решения.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Во всех группах подобран иллюстративный и информационный материал об особенностях животного и растительного мира родного края, Дальнего Востока, в наличии контурные и географические карты. В группах № 12, 9, 6, 3, 5, 10 представлен разнообразный материал по ознакомлению детей с родным городом, краем (художественная литература, дидактические игры, наглядный материал, макеты экосистем и др.).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 xml:space="preserve">Проведенный конкурс дидактических пособий по формированию географических представлений у дошкольников, а так же смотр-конкурс на лучший краеведческий мини-музей, позволили пополнить предметно-развивающую среду по данному направлению. </w:t>
      </w:r>
      <w:proofErr w:type="gramEnd"/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 рамках соответствующих тематических недель педагоги планируют разнообразные формы работы с детьми по формированию географических представлений при изучении природы родного края: просмотры видеороликов, познавательных мультфильмов, сюжетно-ролевые игры, беседы, направленные на ознакомление дошкольников с профессиями взрослых, связанных с географией (геолог, картограф, эколог,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алльпенист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, лесничий). В некоторых планах недостаточно отражена работа с родителями по данной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теме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>тмеченные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недостатки планируется устранить в новом учебном году.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 Активное взаимодействие с социальными партнерами в форме тематических экскурсий, мастер-классов,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>-игр позволило эффективно решить задачи связанные с формированием географических представлений у дошкольников. Так же условием для успешной реализации деятельности стало сотрудничество с родителями (законными представителями) в форме мастер-классов, совместных выставок, участие в организации развивающей предметно-пространственной среды, в реализации познавательно-исследовательских проектов.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За отчётный период педагогическим коллективом велась целенаправленная работа по реализации второй задачи, связанной совершенствованием системы работы по освоению дошкольниками содержания образовательной области «Речевое развитие» в условиях реализации ФГОС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9C5995" w:rsidRPr="0070591D" w:rsidRDefault="009C5995" w:rsidP="00221CDD">
      <w:pPr>
        <w:spacing w:after="0" w:line="240" w:lineRule="auto"/>
        <w:ind w:firstLine="0"/>
        <w:rPr>
          <w:rFonts w:ascii="Times New Roman" w:hAnsi="Times New Roman" w:cs="Times New Roman"/>
          <w:b/>
          <w:bCs/>
          <w:color w:val="000000"/>
        </w:rPr>
      </w:pPr>
    </w:p>
    <w:p w:rsidR="00F62DCD" w:rsidRDefault="00F62DCD" w:rsidP="00F62D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  <w:u w:val="single"/>
        </w:rPr>
        <w:t>Диагностическая таблица оценки освоения содержания образовательной области «Речевое развитие»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62DCD">
        <w:rPr>
          <w:rFonts w:ascii="Times New Roman" w:hAnsi="Times New Roman" w:cs="Times New Roman"/>
          <w:sz w:val="24"/>
          <w:szCs w:val="24"/>
        </w:rPr>
        <w:t>(количество детей / %)</w:t>
      </w:r>
    </w:p>
    <w:p w:rsidR="00F62DCD" w:rsidRPr="00F62DCD" w:rsidRDefault="00F62DCD" w:rsidP="00221CDD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F62DCD" w:rsidRPr="00F62DC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F62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</w:tc>
      </w:tr>
      <w:tr w:rsidR="00F62DCD" w:rsidRPr="00F62DC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10 – 43%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 – 27%</w:t>
            </w:r>
          </w:p>
        </w:tc>
        <w:tc>
          <w:tcPr>
            <w:tcW w:w="852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12 – 60%</w:t>
            </w:r>
          </w:p>
        </w:tc>
        <w:tc>
          <w:tcPr>
            <w:tcW w:w="825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6 – 22%</w:t>
            </w:r>
          </w:p>
        </w:tc>
        <w:tc>
          <w:tcPr>
            <w:tcW w:w="87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15 – 65%</w:t>
            </w:r>
          </w:p>
        </w:tc>
        <w:tc>
          <w:tcPr>
            <w:tcW w:w="844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 – 10%</w:t>
            </w:r>
          </w:p>
        </w:tc>
        <w:tc>
          <w:tcPr>
            <w:tcW w:w="88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5– 22%</w:t>
            </w:r>
          </w:p>
        </w:tc>
        <w:tc>
          <w:tcPr>
            <w:tcW w:w="806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12 -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8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 – 44%</w:t>
            </w:r>
          </w:p>
        </w:tc>
        <w:tc>
          <w:tcPr>
            <w:tcW w:w="95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72 – 41%</w:t>
            </w:r>
          </w:p>
        </w:tc>
      </w:tr>
      <w:tr w:rsidR="00F62DCD" w:rsidRPr="00F62DC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13 – 57 %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16 -62%</w:t>
            </w:r>
          </w:p>
        </w:tc>
        <w:tc>
          <w:tcPr>
            <w:tcW w:w="852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7 – 35%</w:t>
            </w:r>
          </w:p>
        </w:tc>
        <w:tc>
          <w:tcPr>
            <w:tcW w:w="825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13– 59 %</w:t>
            </w:r>
          </w:p>
        </w:tc>
        <w:tc>
          <w:tcPr>
            <w:tcW w:w="87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844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6 -60%</w:t>
            </w:r>
          </w:p>
        </w:tc>
        <w:tc>
          <w:tcPr>
            <w:tcW w:w="88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16 – 69 %</w:t>
            </w:r>
          </w:p>
        </w:tc>
        <w:tc>
          <w:tcPr>
            <w:tcW w:w="806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7 – 35%</w:t>
            </w:r>
          </w:p>
        </w:tc>
        <w:tc>
          <w:tcPr>
            <w:tcW w:w="8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 – 56%</w:t>
            </w:r>
          </w:p>
        </w:tc>
        <w:tc>
          <w:tcPr>
            <w:tcW w:w="95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91 – 52%</w:t>
            </w:r>
          </w:p>
        </w:tc>
      </w:tr>
      <w:tr w:rsidR="00F62DCD" w:rsidRPr="00F62DC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11 %</w:t>
            </w:r>
          </w:p>
        </w:tc>
        <w:tc>
          <w:tcPr>
            <w:tcW w:w="852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25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3 – 14% </w:t>
            </w:r>
          </w:p>
        </w:tc>
        <w:tc>
          <w:tcPr>
            <w:tcW w:w="87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3- 30%</w:t>
            </w:r>
          </w:p>
        </w:tc>
        <w:tc>
          <w:tcPr>
            <w:tcW w:w="88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 – 9%</w:t>
            </w:r>
          </w:p>
        </w:tc>
        <w:tc>
          <w:tcPr>
            <w:tcW w:w="806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1- </w:t>
            </w:r>
          </w:p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8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13 –7%</w:t>
            </w:r>
          </w:p>
        </w:tc>
      </w:tr>
      <w:tr w:rsidR="00F62DCD" w:rsidRPr="00F62DC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89%</w:t>
            </w:r>
          </w:p>
        </w:tc>
        <w:tc>
          <w:tcPr>
            <w:tcW w:w="852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25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87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844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881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806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  <w:tc>
          <w:tcPr>
            <w:tcW w:w="850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shd w:val="clear" w:color="auto" w:fill="auto"/>
          </w:tcPr>
          <w:p w:rsidR="00F62DCD" w:rsidRPr="00F62DC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93 %</w:t>
            </w:r>
          </w:p>
        </w:tc>
      </w:tr>
    </w:tbl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 xml:space="preserve">93 % детей освоили содержание образовательной области «Речевое развитие». Большинство детей младших групп освоили навыки разговорной речи, выражают свои мысли простыми предложениями и подводятся к составлению связных высказываний описательного и повествовательного типа. Требует совершенствования интонационная сторона речи, необходима работа, как над развитием артикуляционного аппарата ребенка, так и над, развитием таких элементов звуковой культуры, как темп, дикция, сила голоса. Не все дети умеют согласовывать слова в роде, числе и падеже. Далеко не все дети могут составить короткий рассказ совместно </w:t>
      </w:r>
      <w:proofErr w:type="gramStart"/>
      <w:r w:rsidRPr="00F62DC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62DCD">
        <w:rPr>
          <w:rFonts w:ascii="Times New Roman" w:hAnsi="Times New Roman" w:cs="Times New Roman"/>
          <w:sz w:val="24"/>
          <w:szCs w:val="24"/>
        </w:rPr>
        <w:t xml:space="preserve"> взрослым. 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 xml:space="preserve">Активный словарь детей средних групп обогащается словами, обозначающими качества предметов, производимые с ними действия. Они начинают подбирать слова с противоположным значением, сравнивают предметы и явления, употребляют обобщающие слова. Вместе с тем в речи имеются недостатки и в освоении грамматических правил речи (согласование имен существительных и имен прилагательных в роде, числе, падеже). Дети овладевают связной речью и начинают строить самостоятельное высказывание, состоящее на первых порах лишь из нескольких предложений, составляют рассказ по картинке или об игрушке совместно </w:t>
      </w:r>
      <w:proofErr w:type="gramStart"/>
      <w:r w:rsidRPr="00F62DC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62DCD">
        <w:rPr>
          <w:rFonts w:ascii="Times New Roman" w:hAnsi="Times New Roman" w:cs="Times New Roman"/>
          <w:sz w:val="24"/>
          <w:szCs w:val="24"/>
        </w:rPr>
        <w:t xml:space="preserve"> взрослым; описывают предмет, изображенный на картинке, называя признаки, качества, действия, пользуются разнообразными вежливыми формами </w:t>
      </w:r>
      <w:proofErr w:type="spellStart"/>
      <w:r w:rsidRPr="00F62DCD">
        <w:rPr>
          <w:rFonts w:ascii="Times New Roman" w:hAnsi="Times New Roman" w:cs="Times New Roman"/>
          <w:sz w:val="24"/>
          <w:szCs w:val="24"/>
        </w:rPr>
        <w:t>речи</w:t>
      </w:r>
      <w:proofErr w:type="gramStart"/>
      <w:r w:rsidRPr="00F62DCD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F62DCD">
        <w:rPr>
          <w:rFonts w:ascii="Times New Roman" w:hAnsi="Times New Roman" w:cs="Times New Roman"/>
          <w:sz w:val="24"/>
          <w:szCs w:val="24"/>
        </w:rPr>
        <w:t>ольшинство</w:t>
      </w:r>
      <w:proofErr w:type="spellEnd"/>
      <w:r w:rsidRPr="00F62DCD">
        <w:rPr>
          <w:rFonts w:ascii="Times New Roman" w:hAnsi="Times New Roman" w:cs="Times New Roman"/>
          <w:sz w:val="24"/>
          <w:szCs w:val="24"/>
        </w:rPr>
        <w:t xml:space="preserve"> детей достаточно хорошо владеют устной речью, могут выражать свои мысли и желания, использовать речь для выражения своих мыслей, чувств и желаний, построить речевое высказывание в ситуации общения, дети старшего дошкольного возраста выделяют звуки в словах, у большинства складываются предпосылки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DCD">
        <w:rPr>
          <w:rFonts w:ascii="Times New Roman" w:hAnsi="Times New Roman" w:cs="Times New Roman"/>
          <w:sz w:val="24"/>
          <w:szCs w:val="24"/>
        </w:rPr>
        <w:t>грамотности.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DCD">
        <w:rPr>
          <w:rFonts w:ascii="Times New Roman" w:hAnsi="Times New Roman" w:cs="Times New Roman"/>
          <w:sz w:val="24"/>
          <w:szCs w:val="24"/>
        </w:rPr>
        <w:t>Наиболее успешные результаты получены в группах № 5,9,12.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 xml:space="preserve">Положительному результату способствовало создание в группах условий для речевой деятельности детей: вся художественная литература соответствует возрасту, </w:t>
      </w:r>
      <w:proofErr w:type="spellStart"/>
      <w:r w:rsidRPr="00F62DCD">
        <w:rPr>
          <w:rFonts w:ascii="Times New Roman" w:hAnsi="Times New Roman" w:cs="Times New Roman"/>
          <w:sz w:val="24"/>
          <w:szCs w:val="24"/>
        </w:rPr>
        <w:t>полкив</w:t>
      </w:r>
      <w:proofErr w:type="spellEnd"/>
      <w:r w:rsidRPr="00F62DCD">
        <w:rPr>
          <w:rFonts w:ascii="Times New Roman" w:hAnsi="Times New Roman" w:cs="Times New Roman"/>
          <w:sz w:val="24"/>
          <w:szCs w:val="24"/>
        </w:rPr>
        <w:t xml:space="preserve"> книжном уголке расположены на уровне роста детей, места пользования книгами находятся в хорошо освещенном месте, книги сопровождается яркими иллюстрациями.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Во всех группах в достаточном количестве дидактические, развивающие, настольно-печатные и творческие игры фабричные и изготовленные своими руками. В зоне сюжетно – ролевых игр созданы соответствующие условия для возникновения и развертывания сюжета игр. В большинстве групп для формирования коммуникативной речи и развития эмоциональной окраски выделен специальный сектор с применением различных видов театра, ширмы для кукольного театра, где разыгрываются с детьми небольшие сюжеты речевого общения. Так же в большинстве групп в достаточном количестве имеется методическая литература и пособия по речевому развитию воспитанников.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DCD">
        <w:rPr>
          <w:rFonts w:ascii="Times New Roman" w:hAnsi="Times New Roman" w:cs="Times New Roman"/>
          <w:sz w:val="24"/>
          <w:szCs w:val="24"/>
        </w:rPr>
        <w:t>Однако редко бывают тематические выставки в книжных уголках, не во всех группах имеются материалы о писателях, поэтах, художниках иллюстраторах.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 xml:space="preserve">На занятиях созданы условия для качественной организации работы по развитию речи: демонстрационный материал, продумано рациональное размещение детей, </w:t>
      </w:r>
      <w:r w:rsidRPr="00F62DCD">
        <w:rPr>
          <w:rFonts w:ascii="Times New Roman" w:hAnsi="Times New Roman" w:cs="Times New Roman"/>
          <w:sz w:val="24"/>
          <w:szCs w:val="24"/>
        </w:rPr>
        <w:lastRenderedPageBreak/>
        <w:t>соблюдены санитарно-гигиенические условия. Занятия организованы в соответствии с методикой проведения: в организационном моменте создается интерес детей к занятию. Обоснованные и правильно подобранные методы, приемы и средства обучения, позволяют постоянно удерживать внимание детей и добиваться усвоения ими материала. По времени занятия выдержаны в соответствии с возрастом детей, динамическая пауза своевременна. Однако речевая плотность занятия средняя во всех возрастных группах. Высказываются на занятиях лишь некоторые дети, большинство отвечает односложно, не все педагоги побуждают детей к ответам словосочетаниями (младшие) или предложениями (старшие).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В 1 и во 2 младшей группах дети на занятиях говорят, в основном, фразовой речью, что еще допустимо на данном этапе развития. Необходимо расширять и активизировать словарный запас детей, постоянно вовлекая детей в разговор, как на занятиях, так и в свободное время. А также способствовать развитию артикуляционного и голосового аппарата, речевого дыхания и слухового внимания.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 xml:space="preserve">Педагоги всегда готовы к занятиям, регулярно их проводят, планируют и организуют работу по развитию речи детей. В режимных моментах организуется индивидуальный и подгрупповой разговор с детьми по теме недели; дидактические игры; рассматривание предметов, игрушек, явлений природы. Педагоги планируют артикуляционную, пальчиковую, дыхательную гимнастики, словесные игры, направленные на расширение и активизацию словаря детей. Планируется индивидуальная работа по развитию речи – заучивание стихов, песен, </w:t>
      </w:r>
      <w:proofErr w:type="spellStart"/>
      <w:r w:rsidRPr="00F62DCD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F62DCD">
        <w:rPr>
          <w:rFonts w:ascii="Times New Roman" w:hAnsi="Times New Roman" w:cs="Times New Roman"/>
          <w:sz w:val="24"/>
          <w:szCs w:val="24"/>
        </w:rPr>
        <w:t xml:space="preserve">. Для проявления детьми творчества планируются сюжетно-ролевые игры, театрализованная деятельность. Однако в планах педагогов не достаточно уделяется внимания загадыванию, придумыванию загадок, что очень важно для развития речи детей. Также в планах не отражена работа в книжных уголках, не ведется работа по знакомству с авторами литературных произведений, не оформляются книжные выставки, не проводятся речевые досуги, развлечения.  В большинстве групп ведется работа с родителями по данной проблеме через родительские уголки, информационные папки, родительские собрания, индивидуальные беседы. 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Но, все-таки, необходимо больше беседовать с родителями индивидуально, объясняя им важность речевого развития детей и находить своевременное решение по исправлению нарушений в речи.</w:t>
      </w:r>
    </w:p>
    <w:p w:rsidR="00535313" w:rsidRPr="00F62DCD" w:rsidRDefault="00535313" w:rsidP="00F62DCD">
      <w:pPr>
        <w:tabs>
          <w:tab w:val="left" w:pos="9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62DCD" w:rsidRPr="00F62DCD" w:rsidRDefault="00F62DCD" w:rsidP="00F62DCD">
      <w:pPr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62DCD">
        <w:rPr>
          <w:rFonts w:ascii="Times New Roman" w:hAnsi="Times New Roman" w:cs="Times New Roman"/>
          <w:sz w:val="24"/>
          <w:szCs w:val="24"/>
          <w:u w:val="single"/>
        </w:rPr>
        <w:t>Сравнительная таблица результатов по образовательной области «Речевое развитие» по ДОУ (в %)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на 01.06.2019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F62DCD" w:rsidRPr="00F62DCD" w:rsidTr="00701F18">
        <w:tc>
          <w:tcPr>
            <w:tcW w:w="2392" w:type="dxa"/>
            <w:vMerge w:val="restart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178" w:type="dxa"/>
            <w:gridSpan w:val="3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Периоды:</w:t>
            </w:r>
          </w:p>
        </w:tc>
      </w:tr>
      <w:tr w:rsidR="00F62DCD" w:rsidRPr="00F62DCD" w:rsidTr="00701F18">
        <w:tc>
          <w:tcPr>
            <w:tcW w:w="2392" w:type="dxa"/>
            <w:vMerge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F62DCD" w:rsidRPr="00F62DCD" w:rsidTr="00701F18"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62DCD" w:rsidRPr="00F62DCD" w:rsidTr="00701F18"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F62DCD" w:rsidRPr="00F62DCD" w:rsidTr="00701F18"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62DCD" w:rsidRPr="00F62DCD" w:rsidTr="00701F18"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</w:tc>
        <w:tc>
          <w:tcPr>
            <w:tcW w:w="2392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93" w:type="dxa"/>
          </w:tcPr>
          <w:p w:rsidR="00F62DCD" w:rsidRPr="00F62DCD" w:rsidRDefault="00F62DCD" w:rsidP="00701F1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</w:tbl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Сравнительная таблица  за три года показывает снижение показателей по освоению содержания образовательной области «Речевое развитие» на 3%.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DCD">
        <w:rPr>
          <w:rFonts w:ascii="Times New Roman" w:hAnsi="Times New Roman" w:cs="Times New Roman"/>
          <w:sz w:val="24"/>
          <w:szCs w:val="24"/>
        </w:rPr>
        <w:t xml:space="preserve">Проведенный анализ диагностики по развитию речи детей, позволяет отметить, </w:t>
      </w:r>
      <w:proofErr w:type="spellStart"/>
      <w:r w:rsidRPr="00F62DCD">
        <w:rPr>
          <w:rFonts w:ascii="Times New Roman" w:hAnsi="Times New Roman" w:cs="Times New Roman"/>
          <w:sz w:val="24"/>
          <w:szCs w:val="24"/>
        </w:rPr>
        <w:t>чтогодовая</w:t>
      </w:r>
      <w:proofErr w:type="spellEnd"/>
      <w:r w:rsidRPr="00F62DCD">
        <w:rPr>
          <w:rFonts w:ascii="Times New Roman" w:hAnsi="Times New Roman" w:cs="Times New Roman"/>
          <w:sz w:val="24"/>
          <w:szCs w:val="24"/>
        </w:rPr>
        <w:t xml:space="preserve"> задача, связанная с реализацией задач образовательной области «Речевое развитие» выполнена на удовлетворительном уровне.  Для достижения высоких результатов в этом направлении необходимо продолжать работу в системе.</w:t>
      </w:r>
    </w:p>
    <w:p w:rsidR="00F62DCD" w:rsidRDefault="00F62DCD" w:rsidP="00221CDD">
      <w:pPr>
        <w:spacing w:after="0" w:line="240" w:lineRule="auto"/>
        <w:ind w:firstLine="0"/>
        <w:rPr>
          <w:rFonts w:ascii="Times New Roman" w:hAnsi="Times New Roman" w:cs="Times New Roman"/>
          <w:bCs/>
          <w:sz w:val="24"/>
          <w:szCs w:val="24"/>
        </w:rPr>
      </w:pPr>
    </w:p>
    <w:p w:rsidR="00712915" w:rsidRDefault="00712915" w:rsidP="00F62D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12915" w:rsidRDefault="00712915" w:rsidP="00F62D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2DCD" w:rsidRDefault="00F62DCD" w:rsidP="00F62D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62DCD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Анализ реализации образовательных областей.</w:t>
      </w:r>
    </w:p>
    <w:p w:rsidR="00F62DCD" w:rsidRDefault="00F62DCD" w:rsidP="00F62D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В целях обеспечения комплексного подхода к оценке итоговых и промежуточных результатов освоения  образовательной  программы,  был проведен педагогический мониторинг по остальным образовательным областям.</w:t>
      </w:r>
    </w:p>
    <w:p w:rsid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Анализируя работу, связанную с познавательным развитием в части формирования целостной картины мира и ознакомления с окружающим, можно констатировать, что данный раздел программы освоен детьми на  94%.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DCD" w:rsidRDefault="00F62DCD" w:rsidP="00F62D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62DCD">
        <w:rPr>
          <w:rFonts w:ascii="Times New Roman" w:hAnsi="Times New Roman" w:cs="Times New Roman"/>
          <w:sz w:val="24"/>
          <w:szCs w:val="24"/>
          <w:u w:val="single"/>
        </w:rPr>
        <w:t>Диагностическая таблица оценки усвоения содержания образовательной области «Познавательное развитие»: формирование целостной картины мира (количество детей / %)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на 01.06.2019 г.</w:t>
      </w:r>
    </w:p>
    <w:p w:rsidR="00F62DCD" w:rsidRPr="00F62DCD" w:rsidRDefault="00F62DCD" w:rsidP="00F62D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F62DCD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 ДОУ</w:t>
            </w:r>
          </w:p>
        </w:tc>
      </w:tr>
      <w:tr w:rsidR="00F62DCD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30%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– 39%</w:t>
            </w:r>
          </w:p>
        </w:tc>
        <w:tc>
          <w:tcPr>
            <w:tcW w:w="852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 – 50%</w:t>
            </w:r>
          </w:p>
        </w:tc>
        <w:tc>
          <w:tcPr>
            <w:tcW w:w="825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 – 36%</w:t>
            </w:r>
          </w:p>
        </w:tc>
        <w:tc>
          <w:tcPr>
            <w:tcW w:w="87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 – 65%</w:t>
            </w:r>
          </w:p>
        </w:tc>
        <w:tc>
          <w:tcPr>
            <w:tcW w:w="844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– 30%</w:t>
            </w:r>
          </w:p>
        </w:tc>
        <w:tc>
          <w:tcPr>
            <w:tcW w:w="88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7– 30%</w:t>
            </w:r>
          </w:p>
        </w:tc>
        <w:tc>
          <w:tcPr>
            <w:tcW w:w="806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12 -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8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39%</w:t>
            </w:r>
          </w:p>
        </w:tc>
        <w:tc>
          <w:tcPr>
            <w:tcW w:w="95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82 – 42%</w:t>
            </w:r>
          </w:p>
        </w:tc>
      </w:tr>
      <w:tr w:rsidR="00F62DCD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 – 70 %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13 -50%</w:t>
            </w:r>
          </w:p>
        </w:tc>
        <w:tc>
          <w:tcPr>
            <w:tcW w:w="852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 – 45%</w:t>
            </w:r>
          </w:p>
        </w:tc>
        <w:tc>
          <w:tcPr>
            <w:tcW w:w="825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11–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87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844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12 -60%</w:t>
            </w:r>
          </w:p>
        </w:tc>
        <w:tc>
          <w:tcPr>
            <w:tcW w:w="88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 – 70%</w:t>
            </w:r>
          </w:p>
        </w:tc>
        <w:tc>
          <w:tcPr>
            <w:tcW w:w="806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 – 40%</w:t>
            </w:r>
          </w:p>
        </w:tc>
        <w:tc>
          <w:tcPr>
            <w:tcW w:w="8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9– 50%</w:t>
            </w:r>
          </w:p>
        </w:tc>
        <w:tc>
          <w:tcPr>
            <w:tcW w:w="95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– 52%</w:t>
            </w:r>
          </w:p>
        </w:tc>
      </w:tr>
      <w:tr w:rsidR="00F62DCD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11 %</w:t>
            </w:r>
          </w:p>
        </w:tc>
        <w:tc>
          <w:tcPr>
            <w:tcW w:w="852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25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3 – 14% </w:t>
            </w:r>
          </w:p>
        </w:tc>
        <w:tc>
          <w:tcPr>
            <w:tcW w:w="87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2-10%</w:t>
            </w:r>
          </w:p>
        </w:tc>
        <w:tc>
          <w:tcPr>
            <w:tcW w:w="88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2-11%</w:t>
            </w:r>
          </w:p>
        </w:tc>
        <w:tc>
          <w:tcPr>
            <w:tcW w:w="95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11–</w:t>
            </w:r>
          </w:p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F62DCD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89%</w:t>
            </w:r>
          </w:p>
        </w:tc>
        <w:tc>
          <w:tcPr>
            <w:tcW w:w="852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25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87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844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881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6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57" w:type="dxa"/>
            <w:shd w:val="clear" w:color="auto" w:fill="auto"/>
          </w:tcPr>
          <w:p w:rsidR="00F62DCD" w:rsidRPr="00221CDD" w:rsidRDefault="00F62DC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</w:tbl>
    <w:p w:rsid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Итоговая диагностика освоения образовательной области «Познавательное развитие» (расширение кругозора и ознакомление с окружающим) показала преобладание среднего уровня развития. Низкий уровень развития отмечен у 6% детей. Высокие результаты получены в группах № 9,12.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DCD" w:rsidRPr="00F62DCD" w:rsidRDefault="00F62DCD" w:rsidP="00F62D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62DCD">
        <w:rPr>
          <w:rFonts w:ascii="Times New Roman" w:hAnsi="Times New Roman" w:cs="Times New Roman"/>
          <w:sz w:val="24"/>
          <w:szCs w:val="24"/>
          <w:u w:val="single"/>
        </w:rPr>
        <w:t>Сравнительная таблица результатов по разделу образовательной программы «Познавательное развитие: расширение кругозора и ознакомление с окружающим» по ДОУ (</w:t>
      </w:r>
      <w:proofErr w:type="gramStart"/>
      <w:r w:rsidRPr="00F62DCD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F62DCD">
        <w:rPr>
          <w:rFonts w:ascii="Times New Roman" w:hAnsi="Times New Roman" w:cs="Times New Roman"/>
          <w:sz w:val="24"/>
          <w:szCs w:val="24"/>
          <w:u w:val="single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F62DCD" w:rsidRPr="00F62DCD" w:rsidTr="00701F18">
        <w:tc>
          <w:tcPr>
            <w:tcW w:w="2392" w:type="dxa"/>
            <w:vMerge w:val="restart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178" w:type="dxa"/>
            <w:gridSpan w:val="3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Периоды:</w:t>
            </w:r>
          </w:p>
        </w:tc>
      </w:tr>
      <w:tr w:rsidR="00F62DCD" w:rsidRPr="00F62DCD" w:rsidTr="00701F18">
        <w:tc>
          <w:tcPr>
            <w:tcW w:w="2392" w:type="dxa"/>
            <w:vMerge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2016 -2017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F62DCD" w:rsidRPr="00F62DCD" w:rsidTr="00701F18">
        <w:trPr>
          <w:trHeight w:val="259"/>
        </w:trPr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62DCD" w:rsidRPr="00F62DCD" w:rsidTr="00701F18"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F62DCD" w:rsidRPr="00F62DCD" w:rsidTr="00701F18"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 xml:space="preserve">Низкий  </w:t>
            </w:r>
          </w:p>
        </w:tc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62DCD" w:rsidRPr="00F62DCD" w:rsidTr="00701F18"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</w:tc>
        <w:tc>
          <w:tcPr>
            <w:tcW w:w="2392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393" w:type="dxa"/>
          </w:tcPr>
          <w:p w:rsidR="00F62DCD" w:rsidRPr="00F62DCD" w:rsidRDefault="00F62DCD" w:rsidP="00F62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</w:tbl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DCD">
        <w:rPr>
          <w:rFonts w:ascii="Times New Roman" w:hAnsi="Times New Roman" w:cs="Times New Roman"/>
          <w:sz w:val="24"/>
          <w:szCs w:val="24"/>
        </w:rPr>
        <w:t>По сравнению с предыдущими периодами результаты освоения данного раздела программы понизились на 4 %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2DCD">
        <w:rPr>
          <w:rFonts w:ascii="Times New Roman" w:hAnsi="Times New Roman" w:cs="Times New Roman"/>
          <w:sz w:val="24"/>
          <w:szCs w:val="24"/>
        </w:rPr>
        <w:t xml:space="preserve">Таким образом, полученные результаты анализа образовательной области «Познавательное развитие» дают возможность </w:t>
      </w:r>
      <w:r w:rsidRPr="00F62D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определить перспективы работы по повышению эффективности организации непосредственно-образовательной деятельности через применение интерактивных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 взаимодействия, методов, повышающих познавательную активность.</w:t>
      </w: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62DCD" w:rsidRPr="00F62DCD" w:rsidRDefault="00F62DCD" w:rsidP="00F62DC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2DC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Продолжая анализ работы по реализации задач образовательной области </w:t>
      </w:r>
      <w:r w:rsidRPr="00900572">
        <w:rPr>
          <w:rFonts w:ascii="Times New Roman" w:hAnsi="Times New Roman" w:cs="Times New Roman"/>
          <w:b/>
          <w:color w:val="000000"/>
          <w:sz w:val="24"/>
          <w:szCs w:val="24"/>
        </w:rPr>
        <w:t>«Познавательное развитие» в разделе «формирование элементарных математических представлений»</w:t>
      </w:r>
      <w:r w:rsidRPr="00F62DCD">
        <w:rPr>
          <w:rFonts w:ascii="Times New Roman" w:hAnsi="Times New Roman" w:cs="Times New Roman"/>
          <w:color w:val="000000"/>
          <w:sz w:val="24"/>
          <w:szCs w:val="24"/>
        </w:rPr>
        <w:t>, можно отметить, что данный раздел программы освоен детьми на 92%.</w:t>
      </w:r>
    </w:p>
    <w:p w:rsidR="00900572" w:rsidRPr="00900572" w:rsidRDefault="00900572" w:rsidP="009005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572">
        <w:rPr>
          <w:rFonts w:ascii="Times New Roman" w:hAnsi="Times New Roman" w:cs="Times New Roman"/>
          <w:sz w:val="24"/>
          <w:szCs w:val="24"/>
          <w:u w:val="single"/>
        </w:rPr>
        <w:t xml:space="preserve">Диагностическая таблица оценки усвоения детьми образовательной области «Познавательное развитие»: формирование элементарных математических представлений </w:t>
      </w:r>
      <w:r w:rsidRPr="00900572">
        <w:rPr>
          <w:rFonts w:ascii="Times New Roman" w:hAnsi="Times New Roman" w:cs="Times New Roman"/>
          <w:sz w:val="24"/>
          <w:szCs w:val="24"/>
        </w:rPr>
        <w:t>(количество детей / %)</w:t>
      </w:r>
      <w:r>
        <w:rPr>
          <w:rFonts w:ascii="Times New Roman" w:hAnsi="Times New Roman" w:cs="Times New Roman"/>
          <w:sz w:val="24"/>
          <w:szCs w:val="24"/>
        </w:rPr>
        <w:t xml:space="preserve"> на 01.06.2019 г.</w:t>
      </w:r>
    </w:p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 ДОУ</w:t>
            </w:r>
          </w:p>
        </w:tc>
      </w:tr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 – 22%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– 35%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 – 50%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32%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– 61%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– 30%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30%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14 -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70 %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 – 61%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83–43%</w:t>
            </w:r>
          </w:p>
        </w:tc>
      </w:tr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18– 78%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14 -54%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 – 45%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12 -60%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 – 65%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 – 25%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5– 28%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97–50%</w:t>
            </w:r>
          </w:p>
        </w:tc>
      </w:tr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11 %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3 – 13% 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– 9%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2- 10%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1- 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2-11%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87 %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91 %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90 %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</w:tbl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572">
        <w:rPr>
          <w:rFonts w:ascii="Times New Roman" w:hAnsi="Times New Roman" w:cs="Times New Roman"/>
          <w:sz w:val="24"/>
          <w:szCs w:val="24"/>
        </w:rPr>
        <w:t>Наиболее высокие результаты отмечены в группах № 9,12, 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572">
        <w:rPr>
          <w:rFonts w:ascii="Times New Roman" w:hAnsi="Times New Roman" w:cs="Times New Roman"/>
          <w:sz w:val="24"/>
          <w:szCs w:val="24"/>
        </w:rPr>
        <w:t>Сравнительная таблица за последние 3 года позволяет говорить о снижении уровня  усвоения детьми содержания образовательной области «Познавательное развитие» в разделе «Формирование элементарных математических представлений» на 4 %. Причина видится в том, что редко используются познавательный игровой материал в совместной или свободной деятельности, не закрепляется полученный на занятиях навык.</w:t>
      </w:r>
    </w:p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900572" w:rsidRDefault="00900572" w:rsidP="00900572">
      <w:pPr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0572">
        <w:rPr>
          <w:rFonts w:ascii="Times New Roman" w:hAnsi="Times New Roman" w:cs="Times New Roman"/>
          <w:sz w:val="24"/>
          <w:szCs w:val="24"/>
          <w:u w:val="single"/>
        </w:rPr>
        <w:t>Сравнительная таблица результатов по разделу образовательной программы «Познавательное развитие: «ФЭМП» по ДОУ (в %)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на 01.06.2019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900572" w:rsidRPr="00900572" w:rsidTr="00701F18">
        <w:tc>
          <w:tcPr>
            <w:tcW w:w="2392" w:type="dxa"/>
            <w:vMerge w:val="restart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178" w:type="dxa"/>
            <w:gridSpan w:val="3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Периоды:</w:t>
            </w:r>
          </w:p>
        </w:tc>
      </w:tr>
      <w:tr w:rsidR="00900572" w:rsidRPr="00900572" w:rsidTr="00701F18">
        <w:tc>
          <w:tcPr>
            <w:tcW w:w="2392" w:type="dxa"/>
            <w:vMerge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900572" w:rsidRPr="00900572" w:rsidTr="00701F18">
        <w:trPr>
          <w:trHeight w:val="259"/>
        </w:trPr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00572" w:rsidRPr="00900572" w:rsidTr="00701F18"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00572" w:rsidRPr="00900572" w:rsidTr="00701F18"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 xml:space="preserve">Низкий  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0572" w:rsidRPr="00900572" w:rsidTr="00701F18"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</w:tbl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572">
        <w:rPr>
          <w:rFonts w:ascii="Times New Roman" w:hAnsi="Times New Roman" w:cs="Times New Roman"/>
          <w:sz w:val="24"/>
          <w:szCs w:val="24"/>
        </w:rPr>
        <w:t xml:space="preserve">Педагоги каждой возрастной группы  в системе используют развивающий игровой материал (логические блоки Дьенеша, палочки </w:t>
      </w:r>
      <w:proofErr w:type="spellStart"/>
      <w:r w:rsidRPr="00900572">
        <w:rPr>
          <w:rFonts w:ascii="Times New Roman" w:hAnsi="Times New Roman" w:cs="Times New Roman"/>
          <w:sz w:val="24"/>
          <w:szCs w:val="24"/>
        </w:rPr>
        <w:t>Киюзнера</w:t>
      </w:r>
      <w:proofErr w:type="spellEnd"/>
      <w:r w:rsidRPr="00900572">
        <w:rPr>
          <w:rFonts w:ascii="Times New Roman" w:hAnsi="Times New Roman" w:cs="Times New Roman"/>
          <w:sz w:val="24"/>
          <w:szCs w:val="24"/>
        </w:rPr>
        <w:t xml:space="preserve">), позволяющий в </w:t>
      </w:r>
      <w:proofErr w:type="spellStart"/>
      <w:r w:rsidRPr="00900572">
        <w:rPr>
          <w:rFonts w:ascii="Times New Roman" w:hAnsi="Times New Roman" w:cs="Times New Roman"/>
          <w:sz w:val="24"/>
          <w:szCs w:val="24"/>
        </w:rPr>
        <w:t>непренужденной</w:t>
      </w:r>
      <w:proofErr w:type="spellEnd"/>
      <w:r w:rsidRPr="00900572">
        <w:rPr>
          <w:rFonts w:ascii="Times New Roman" w:hAnsi="Times New Roman" w:cs="Times New Roman"/>
          <w:sz w:val="24"/>
          <w:szCs w:val="24"/>
        </w:rPr>
        <w:t xml:space="preserve"> игровой форме эффективно решать задачи по формированию элементарных математических представлений.  В старших группах у детей достаточно сформировано умение соотносить число с цветом палочки Кюизенера.</w:t>
      </w:r>
    </w:p>
    <w:p w:rsid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572">
        <w:rPr>
          <w:rFonts w:ascii="Times New Roman" w:hAnsi="Times New Roman" w:cs="Times New Roman"/>
          <w:sz w:val="24"/>
          <w:szCs w:val="24"/>
        </w:rPr>
        <w:t>Образовательная область «Социально-коммуникативное развитие» освоена детьми на 98%</w:t>
      </w:r>
    </w:p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0572">
        <w:rPr>
          <w:rFonts w:ascii="Times New Roman" w:hAnsi="Times New Roman" w:cs="Times New Roman"/>
          <w:sz w:val="24"/>
          <w:szCs w:val="24"/>
        </w:rPr>
        <w:t>Преобладает высокий уровень освоения данного раздела, низкий составляет лишь 2%. Это дети, которые не регулируют свое поведение в соответствии с принятыми правилами и нормами поведения, у них недостаточно сформированы волевые качества. Наиболее успешные результаты получены в группах № 5, 7, 12, 9, 11</w:t>
      </w:r>
    </w:p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900572" w:rsidRDefault="00900572" w:rsidP="009005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572">
        <w:rPr>
          <w:rFonts w:ascii="Times New Roman" w:hAnsi="Times New Roman" w:cs="Times New Roman"/>
          <w:sz w:val="24"/>
          <w:szCs w:val="24"/>
          <w:u w:val="single"/>
        </w:rPr>
        <w:t>Диагностическая таблица оценки усвоения содержания образовательной области «Социально-коммуникативное развитие»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00572">
        <w:rPr>
          <w:rFonts w:ascii="Times New Roman" w:hAnsi="Times New Roman" w:cs="Times New Roman"/>
          <w:sz w:val="24"/>
          <w:szCs w:val="24"/>
        </w:rPr>
        <w:t>(количество детей / %)</w:t>
      </w:r>
    </w:p>
    <w:p w:rsidR="00900572" w:rsidRPr="00900572" w:rsidRDefault="00900572" w:rsidP="009005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900572" w:rsidRPr="00221CDD" w:rsidTr="00221CDD"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 ДОУ</w:t>
            </w:r>
          </w:p>
        </w:tc>
      </w:tr>
      <w:tr w:rsidR="00900572" w:rsidRPr="00221CDD" w:rsidTr="00221CDD"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 – 39%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– 54%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17 – 85%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 – 45%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 – 57%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 – 45%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 – 57%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13 -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– 61%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112–57%</w:t>
            </w:r>
          </w:p>
        </w:tc>
      </w:tr>
      <w:tr w:rsidR="00900572" w:rsidRPr="00221CDD" w:rsidTr="00221CDD"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– 61 %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10 -38%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– 10%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11 -55%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 – 43%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35%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4– 28%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80–41%</w:t>
            </w:r>
          </w:p>
        </w:tc>
      </w:tr>
      <w:tr w:rsidR="00900572" w:rsidRPr="00221CDD" w:rsidTr="00221CDD">
        <w:trPr>
          <w:trHeight w:val="495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– 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900572" w:rsidRPr="00221CDD" w:rsidTr="00221CDD"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</w:tbl>
    <w:p w:rsidR="00900572" w:rsidRDefault="00900572" w:rsidP="00900572">
      <w:pPr>
        <w:rPr>
          <w:sz w:val="28"/>
          <w:szCs w:val="28"/>
        </w:rPr>
      </w:pPr>
    </w:p>
    <w:p w:rsidR="00900572" w:rsidRPr="00900572" w:rsidRDefault="00900572" w:rsidP="00900572">
      <w:pPr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0572">
        <w:rPr>
          <w:rFonts w:ascii="Times New Roman" w:hAnsi="Times New Roman" w:cs="Times New Roman"/>
          <w:sz w:val="24"/>
          <w:szCs w:val="24"/>
          <w:u w:val="single"/>
        </w:rPr>
        <w:t>Сравнительная таблица результатов по образовательной области «Социально-коммун</w:t>
      </w:r>
      <w:r>
        <w:rPr>
          <w:rFonts w:ascii="Times New Roman" w:hAnsi="Times New Roman" w:cs="Times New Roman"/>
          <w:sz w:val="24"/>
          <w:szCs w:val="24"/>
          <w:u w:val="single"/>
        </w:rPr>
        <w:t>икативное развитие» по ДОУ (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900572" w:rsidRPr="00900572" w:rsidTr="00701F18">
        <w:tc>
          <w:tcPr>
            <w:tcW w:w="2392" w:type="dxa"/>
            <w:vMerge w:val="restart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178" w:type="dxa"/>
            <w:gridSpan w:val="3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Периоды:</w:t>
            </w:r>
          </w:p>
        </w:tc>
      </w:tr>
      <w:tr w:rsidR="00900572" w:rsidRPr="00900572" w:rsidTr="00701F18">
        <w:tc>
          <w:tcPr>
            <w:tcW w:w="2392" w:type="dxa"/>
            <w:vMerge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900572" w:rsidRPr="00900572" w:rsidTr="00701F18">
        <w:trPr>
          <w:trHeight w:val="259"/>
        </w:trPr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900572" w:rsidRPr="00900572" w:rsidTr="00701F18"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00572" w:rsidRPr="00900572" w:rsidTr="00701F18"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 xml:space="preserve">Низкий  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00572" w:rsidRPr="00900572" w:rsidTr="00701F18"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</w:tc>
        <w:tc>
          <w:tcPr>
            <w:tcW w:w="2392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393" w:type="dxa"/>
          </w:tcPr>
          <w:p w:rsidR="00900572" w:rsidRPr="00900572" w:rsidRDefault="00900572" w:rsidP="009005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57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0572">
        <w:rPr>
          <w:rFonts w:ascii="Times New Roman" w:hAnsi="Times New Roman" w:cs="Times New Roman"/>
          <w:sz w:val="24"/>
          <w:szCs w:val="24"/>
        </w:rPr>
        <w:t>Сравнительная таблица за последние 3 года позволяет говорить о повышении уровня освоения детьми содержания образовательной области «Социально-коммуникативное развитие» на 1%. Положительные результаты стали возможными, благодаря интеграции образовательной области «Социально-коммуникативное развитие» с другими образовательными областями,  использованию в образовательном процессе эффективных инновационных методов и приемов: кейс-метод, моделирование проблемных ситуаций, решение логических задач, коммуникативных ситуаций, приучение к размышлению, эвристические беседы.</w:t>
      </w:r>
      <w:proofErr w:type="gramEnd"/>
      <w:r w:rsidRPr="00900572">
        <w:rPr>
          <w:rFonts w:ascii="Times New Roman" w:hAnsi="Times New Roman" w:cs="Times New Roman"/>
          <w:sz w:val="24"/>
          <w:szCs w:val="24"/>
        </w:rPr>
        <w:t xml:space="preserve"> Также планирование систематическое планирование деятельности.</w:t>
      </w:r>
    </w:p>
    <w:p w:rsidR="00900572" w:rsidRPr="00900572" w:rsidRDefault="00900572" w:rsidP="009005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701F18" w:rsidRDefault="00900572" w:rsidP="00701F18">
      <w:pPr>
        <w:pStyle w:val="a3"/>
        <w:spacing w:before="0" w:beforeAutospacing="0" w:after="0" w:afterAutospacing="0"/>
        <w:rPr>
          <w:rFonts w:ascii="Times New Roman" w:hAnsi="Times New Roman"/>
        </w:rPr>
      </w:pPr>
      <w:r w:rsidRPr="00701F18">
        <w:rPr>
          <w:rFonts w:ascii="Times New Roman" w:hAnsi="Times New Roman"/>
        </w:rPr>
        <w:t xml:space="preserve">Приоритетом деятельности дошкольного образовательного учреждения остаётся сохранение и укрепление здоровья детей, их физическое развитие.  Данное направление успешно осуществлялось через реализацию содержания образовательной области  «Физическое развитие». </w:t>
      </w:r>
    </w:p>
    <w:p w:rsidR="00900572" w:rsidRPr="00701F18" w:rsidRDefault="00900572" w:rsidP="00701F18">
      <w:pPr>
        <w:pStyle w:val="a3"/>
        <w:spacing w:before="0" w:beforeAutospacing="0" w:after="0" w:afterAutospacing="0"/>
        <w:rPr>
          <w:rFonts w:ascii="Times New Roman" w:hAnsi="Times New Roman"/>
        </w:rPr>
      </w:pPr>
    </w:p>
    <w:p w:rsidR="00900572" w:rsidRPr="00221CDD" w:rsidRDefault="00900572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>Диагностическая таблица оценки усвоения содержания  образовательной</w:t>
      </w:r>
      <w:r w:rsidRPr="00AE2D59">
        <w:rPr>
          <w:sz w:val="28"/>
          <w:szCs w:val="28"/>
          <w:u w:val="single"/>
        </w:rPr>
        <w:t xml:space="preserve"> </w:t>
      </w:r>
      <w:r w:rsidRPr="00701F18">
        <w:rPr>
          <w:rFonts w:ascii="Times New Roman" w:hAnsi="Times New Roman" w:cs="Times New Roman"/>
          <w:sz w:val="24"/>
          <w:szCs w:val="24"/>
          <w:u w:val="single"/>
        </w:rPr>
        <w:t>области «Физическое развитие» (</w:t>
      </w:r>
      <w:proofErr w:type="gramStart"/>
      <w:r w:rsidRPr="00701F18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 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ДОУ</w:t>
            </w:r>
          </w:p>
        </w:tc>
      </w:tr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 – 39%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– 54%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44%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– 27%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 – 33%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– 35%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– 61%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14 -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70 %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 – 50%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87–46%</w:t>
            </w:r>
          </w:p>
        </w:tc>
      </w:tr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– 61 %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10 -38%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– 38%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13 -65%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 – 39%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6– 30%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8– 50%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98–52%</w:t>
            </w:r>
          </w:p>
        </w:tc>
      </w:tr>
      <w:tr w:rsidR="00900572" w:rsidRPr="00221CDD" w:rsidTr="00701F18">
        <w:trPr>
          <w:trHeight w:val="495"/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– 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 18%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900572" w:rsidRPr="00221CDD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91%</w:t>
            </w:r>
          </w:p>
        </w:tc>
        <w:tc>
          <w:tcPr>
            <w:tcW w:w="852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25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7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44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881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6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shd w:val="clear" w:color="auto" w:fill="auto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</w:tbl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Образовательная область «Физическое развитие» усвоена детьми на 98%. Полученные данные диагностики физической подготовленности свидетельствуют, что 46% детей имеют высокий уровень физической подготовленности. Низкий уровень составляет лишь 2 %. Наиболее высокие результаты в группе № 11, 12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Результаты обследования  физических качеств быстрота и ловкость, которые тестировались в беге на время: челночном, на 10 метров схода и на 30метров, показали, что  70% - 85% всех обследованных детей имеют средний уровень развития.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В дошкольном учреждении реализуется комплекс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-образовательных, оздоровительных и лечебно-профилактических мероприятий, внедряются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технологии. Так, с целью профилактики и коррекции осанки, наряду с традиционными формами работы, на протяжении последних лет используются мячи-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фитболы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>, которые позволяют создать оптимальные условия для правильного положения туловища, гармоничной тренировки и укрепления основных групп мышц.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Обозначенные направления работы являются эффективными средствами повышения  общей физической подготовленности детей, что подтверждают итоговые диагностические данные.</w:t>
      </w:r>
    </w:p>
    <w:p w:rsidR="00900572" w:rsidRPr="00701F18" w:rsidRDefault="00900572" w:rsidP="00701F1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>Сравнительная таблица результатов по образовательной области «Физическое развитие» по ДОУ (</w:t>
      </w:r>
      <w:proofErr w:type="gramStart"/>
      <w:r w:rsidRPr="00701F18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 %)</w:t>
      </w:r>
    </w:p>
    <w:p w:rsidR="00900572" w:rsidRPr="009E3CC9" w:rsidRDefault="00900572" w:rsidP="00900572">
      <w:pPr>
        <w:ind w:firstLine="708"/>
        <w:jc w:val="center"/>
        <w:rPr>
          <w:sz w:val="26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900572" w:rsidRPr="00701F18" w:rsidTr="00701F18">
        <w:tc>
          <w:tcPr>
            <w:tcW w:w="2392" w:type="dxa"/>
            <w:vMerge w:val="restart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178" w:type="dxa"/>
            <w:gridSpan w:val="3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Периоды:</w:t>
            </w:r>
          </w:p>
        </w:tc>
      </w:tr>
      <w:tr w:rsidR="00900572" w:rsidRPr="00701F18" w:rsidTr="00701F18">
        <w:tc>
          <w:tcPr>
            <w:tcW w:w="2392" w:type="dxa"/>
            <w:vMerge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% усвоения 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</w:tbl>
    <w:p w:rsidR="00900572" w:rsidRPr="009E3CC9" w:rsidRDefault="00900572" w:rsidP="00900572">
      <w:pPr>
        <w:rPr>
          <w:sz w:val="26"/>
        </w:rPr>
      </w:pP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Сравнительный анализ результатов освоения детьми содержания образовательной области «Физическое развитие» за последние три года позволяет говорить о стабильности результатов.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Оздоровительная работа – одна из ключевых проблем дошкольного образования. В связи с этим, вопросам снижения заболеваемости, устойчивости детского организма  к неблагоприятным условиям  уделялось пристальное внимание. В дошкольном учреждении сложилась эффективная система закаливания. Предпочтение отдано воздушно-контрастному методу,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босохождению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по «дорожке здоровья» с включением дыхательных упражнений, самомассажа и обширного умывания.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Совместная работа педагогов и медицинских работников позволила определить структурные элементы «дорожки здоровья», которая  рассчитана на активный массаж стоп с чередованием сильных и более мягких раздражителей. Данные мероприятия </w:t>
      </w:r>
      <w:r w:rsidRPr="00701F18">
        <w:rPr>
          <w:rFonts w:ascii="Times New Roman" w:hAnsi="Times New Roman" w:cs="Times New Roman"/>
          <w:sz w:val="24"/>
          <w:szCs w:val="24"/>
        </w:rPr>
        <w:lastRenderedPageBreak/>
        <w:t>положительно сказались на уровне заболеваемости детей. Число пропущенных дней по ДОУ одним ребенком по  болезни за отчетный период в среднем составил 8,8 дней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Default="00900572" w:rsidP="00701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>Заболеваемость в среднем на одного ребенка за год</w:t>
      </w:r>
    </w:p>
    <w:p w:rsidR="00701F18" w:rsidRPr="00701F18" w:rsidRDefault="00701F18" w:rsidP="00701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1634"/>
        <w:gridCol w:w="1634"/>
        <w:gridCol w:w="1634"/>
      </w:tblGrid>
      <w:tr w:rsidR="00900572" w:rsidRPr="00701F18" w:rsidTr="00701F18">
        <w:tc>
          <w:tcPr>
            <w:tcW w:w="4428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</w:tr>
      <w:tr w:rsidR="00900572" w:rsidRPr="00701F18" w:rsidTr="00701F18">
        <w:tc>
          <w:tcPr>
            <w:tcW w:w="4428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Пропуски в среднем одним ребенком по болезни за год  по ДОУ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900572" w:rsidRPr="00701F18" w:rsidTr="00701F18">
        <w:tc>
          <w:tcPr>
            <w:tcW w:w="4428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раннего возраста по болезни 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900572" w:rsidRPr="00701F18" w:rsidTr="00701F18">
        <w:tc>
          <w:tcPr>
            <w:tcW w:w="4428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дошкольного возраста по болезни 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634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</w:tbl>
    <w:p w:rsidR="00900572" w:rsidRPr="00D478B1" w:rsidRDefault="00900572" w:rsidP="00701F18">
      <w:pPr>
        <w:ind w:firstLine="0"/>
        <w:rPr>
          <w:sz w:val="28"/>
          <w:szCs w:val="28"/>
        </w:rPr>
      </w:pP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01F18">
        <w:rPr>
          <w:rFonts w:ascii="Times New Roman" w:hAnsi="Times New Roman" w:cs="Times New Roman"/>
          <w:color w:val="000000"/>
          <w:sz w:val="24"/>
          <w:szCs w:val="24"/>
        </w:rPr>
        <w:t>Полученные результаты в годовой динамике показывают стабильные результаты. Средняя заболеваемость на одного ребенка остается в пределах 8,7дней, незначительно понизились результаты в группах раннего и дошкольного возрастаю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Оздоровление детей осуществлялось через лечебно-профилактическую работу в соответствии с планом работы: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витаминизация третьего блюда витамином</w:t>
      </w:r>
      <w:proofErr w:type="gramStart"/>
      <w:r w:rsidRPr="00701F1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01F18">
        <w:rPr>
          <w:rFonts w:ascii="Times New Roman" w:hAnsi="Times New Roman" w:cs="Times New Roman"/>
          <w:sz w:val="24"/>
          <w:szCs w:val="24"/>
        </w:rPr>
        <w:t>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неспецифическая профилактика острых респираторно-вирусных инфекций осенью и весной;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специальные закаливающие процедуры;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противорецидивное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лечение хронических заболеваний.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С целью повышения иммунитета два раза в год все воспитанники получают настойку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элеутероккока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>, витамины «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Ревит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», витаминизированный компот, кислородный коктейль «Воздушный».  Для профилактики инфекционных заболеваний гриппа, ОРВИ используются в пищу лук, чеснок, лимоны, проводятся смазывания носа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оксолиновой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мазью, употребление фитонцидов (чесночные бусы).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В таблице приведены результаты углубленного медицинского осмотра детей узкими специалистами:</w:t>
      </w:r>
    </w:p>
    <w:p w:rsidR="00900572" w:rsidRPr="00221CDD" w:rsidRDefault="00900572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>Отклонения в развитии детей, выявленные при медицинском осмотре узкими сп</w:t>
      </w:r>
      <w:r w:rsidR="00221CDD">
        <w:rPr>
          <w:rFonts w:ascii="Times New Roman" w:hAnsi="Times New Roman" w:cs="Times New Roman"/>
          <w:sz w:val="24"/>
          <w:szCs w:val="24"/>
          <w:u w:val="single"/>
        </w:rPr>
        <w:t>ециалистами  (кол-во детей /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4"/>
        <w:gridCol w:w="1992"/>
        <w:gridCol w:w="1843"/>
        <w:gridCol w:w="1843"/>
        <w:gridCol w:w="1808"/>
      </w:tblGrid>
      <w:tr w:rsidR="00900572" w:rsidRPr="00221CDD" w:rsidTr="00221CDD">
        <w:tc>
          <w:tcPr>
            <w:tcW w:w="4076" w:type="dxa"/>
            <w:gridSpan w:val="2"/>
            <w:vMerge w:val="restart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Критерии мониторинга</w:t>
            </w:r>
          </w:p>
        </w:tc>
        <w:tc>
          <w:tcPr>
            <w:tcW w:w="5494" w:type="dxa"/>
            <w:gridSpan w:val="3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900572" w:rsidRPr="00221CDD" w:rsidTr="00221CDD">
        <w:tc>
          <w:tcPr>
            <w:tcW w:w="4076" w:type="dxa"/>
            <w:gridSpan w:val="2"/>
            <w:vMerge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2016- 2017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1. Часто болеющие дети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 (2%)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 (2%)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 (2%)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2. Количество детей на диспансерном учете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32 (11%)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 (6%)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36 (13%)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3. Нарушение зрения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(1%)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(0,7%)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(2%)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4. Хирургическая патология (грыжа)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(1%)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(2%)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(1%)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5. Болезни костно-мышечной системы (осанка)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6. Нарушение речи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21 (7,4%)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21 (7,4%)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21 (8%)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7. Болезни нервной системы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 (6,3%)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23 (8%)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 (7 %)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8. ЛОР заболевания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9. Болезни системы кровообращения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2(0,7%)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1(0,3%)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10. Болезни органов дыхания (астма)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(1,4%)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(1,4%)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(1,4 %)</w:t>
            </w:r>
          </w:p>
        </w:tc>
      </w:tr>
      <w:tr w:rsidR="00900572" w:rsidRPr="00221CDD" w:rsidTr="00221CDD">
        <w:tc>
          <w:tcPr>
            <w:tcW w:w="4076" w:type="dxa"/>
            <w:gridSpan w:val="2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11. Врожденная аномалия 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(1,4%)</w:t>
            </w:r>
          </w:p>
        </w:tc>
      </w:tr>
      <w:tr w:rsidR="00900572" w:rsidRPr="00221CDD" w:rsidTr="00221CDD">
        <w:tc>
          <w:tcPr>
            <w:tcW w:w="2084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Группы здоровья:</w:t>
            </w:r>
          </w:p>
        </w:tc>
        <w:tc>
          <w:tcPr>
            <w:tcW w:w="1992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48 (16%)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54 (19%)</w:t>
            </w:r>
          </w:p>
        </w:tc>
      </w:tr>
      <w:tr w:rsidR="00900572" w:rsidRPr="00221CDD" w:rsidTr="00221CDD">
        <w:tc>
          <w:tcPr>
            <w:tcW w:w="2084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223 (78%)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199 (72%)</w:t>
            </w:r>
          </w:p>
        </w:tc>
      </w:tr>
      <w:tr w:rsidR="00900572" w:rsidRPr="00221CDD" w:rsidTr="00221CDD">
        <w:tc>
          <w:tcPr>
            <w:tcW w:w="2084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 (4,6%)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 (7 %)</w:t>
            </w:r>
          </w:p>
        </w:tc>
      </w:tr>
      <w:tr w:rsidR="00900572" w:rsidRPr="00221CDD" w:rsidTr="00221CDD">
        <w:tc>
          <w:tcPr>
            <w:tcW w:w="2084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Четвертая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(0,4%)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572" w:rsidRPr="00221CDD" w:rsidTr="00221CDD">
        <w:tc>
          <w:tcPr>
            <w:tcW w:w="2084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2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Пятая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900572" w:rsidRPr="00221CDD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 (2%)</w:t>
            </w:r>
          </w:p>
        </w:tc>
      </w:tr>
    </w:tbl>
    <w:p w:rsidR="00900572" w:rsidRPr="00D478B1" w:rsidRDefault="00900572" w:rsidP="00900572">
      <w:pPr>
        <w:ind w:firstLine="708"/>
        <w:rPr>
          <w:sz w:val="26"/>
          <w:szCs w:val="28"/>
        </w:rPr>
      </w:pP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Сравнительный анализ медицинского обследования детей позволил выявить стабильность количества часто болеющих детей (2%). Отсутствует количество детей с болезнями костно-мышечной системы (осанка), ЛОР заболеваниями, болезни системы кровообращения. Повысилось количество детей, находящихся на диспансерном учете. Количество абсолютно здоровых детей (1 группа здоровья) повысилось на 3%. Большинство детей (72%) имеет 2 группу здоровья, 2% составляют дети 5 группы здоровья, появились дети с врожденной аномалией (1,4 %)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В отчетный период в дошкольном учреждении функционировали две оздоровительные группы из числа групп раннего и младшего возраста в количестве 46 детей.</w:t>
      </w:r>
    </w:p>
    <w:p w:rsidR="00221CDD" w:rsidRDefault="00221CDD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701F18" w:rsidRDefault="00701F18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В рамках реализации программы «Здоровья» МБДОУ № 9 г. Амурска оздоровление детей осуществлялось через лечебно-профилактическую работу: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- полоскание рта и горла настоем трав (ромашка, шалфей, календула,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хлорофиллипт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>);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витаминизация третьего блюда витамином</w:t>
      </w:r>
      <w:proofErr w:type="gramStart"/>
      <w:r w:rsidRPr="00701F1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701F18">
        <w:rPr>
          <w:rFonts w:ascii="Times New Roman" w:hAnsi="Times New Roman" w:cs="Times New Roman"/>
          <w:sz w:val="24"/>
          <w:szCs w:val="24"/>
        </w:rPr>
        <w:t>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неспецифическая профилактика острых респираторно-вирусных инфекций осенью и весной;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- специальные закаливающие процедуры. Предпочтение отдано воздушно-контрастному методу,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босохождению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по «дорожке здоровья» с включением дыхательных упражнений, самомассажа и обширного умывания;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игровой массаж (закаливающее дыхание, массаж рук, ушей);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релаксационные игры перед сном;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корригирующая гимнастика после дневного сна;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воздушные ванны перед сном и после пробуждения;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противорецидивное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лечение хронических заболеваний.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- использование очистителей воздуха;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С целью повышения иммунитета два раза в год воспитанники получают настойку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элеутероккока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>, витамины «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Ревит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», витаминизированный компот, кислородный коктейль «Воздушный».  Для профилактики инфекционных заболеваний гриппа, ОРВИ используются в пищу лук, чеснок, лимоны, проводятся смазывания носа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оксолиновой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мазью, употребление фитонцидов (чесночные бусы).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Лечебно-профилактическая работа в детском саду строится на основе анализа заболеваемости, чтобы проследить степень эффективности предпринимаемых профилактических мер.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701F18" w:rsidRDefault="00900572" w:rsidP="00701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>Заболеваемости в среднем на одного ребенка в оздоровительных группах в течение года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4"/>
        <w:gridCol w:w="1393"/>
        <w:gridCol w:w="1393"/>
        <w:gridCol w:w="1393"/>
        <w:gridCol w:w="1094"/>
        <w:gridCol w:w="1094"/>
      </w:tblGrid>
      <w:tr w:rsidR="00701F18" w:rsidRPr="00701F18" w:rsidTr="00701F18">
        <w:tc>
          <w:tcPr>
            <w:tcW w:w="3204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  <w:tc>
          <w:tcPr>
            <w:tcW w:w="1393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 квартал 2018 г.</w:t>
            </w:r>
          </w:p>
        </w:tc>
        <w:tc>
          <w:tcPr>
            <w:tcW w:w="1393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 квартал 2019 г.</w:t>
            </w:r>
          </w:p>
        </w:tc>
        <w:tc>
          <w:tcPr>
            <w:tcW w:w="1393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 квартал</w:t>
            </w:r>
          </w:p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21C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94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квартал 2019 г</w:t>
            </w:r>
          </w:p>
        </w:tc>
        <w:tc>
          <w:tcPr>
            <w:tcW w:w="1094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квартал 2019 г.</w:t>
            </w:r>
          </w:p>
        </w:tc>
      </w:tr>
      <w:tr w:rsidR="00701F18" w:rsidRPr="00701F18" w:rsidTr="00701F18">
        <w:tc>
          <w:tcPr>
            <w:tcW w:w="3204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Пропуски в среднем одним ребенком по болезни за год  </w:t>
            </w:r>
          </w:p>
        </w:tc>
        <w:tc>
          <w:tcPr>
            <w:tcW w:w="1393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393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393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094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94" w:type="dxa"/>
          </w:tcPr>
          <w:p w:rsidR="00701F18" w:rsidRPr="00701F18" w:rsidRDefault="00701F18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Полученные результаты свидетельствуют </w:t>
      </w:r>
      <w:proofErr w:type="gramStart"/>
      <w:r w:rsidRPr="00701F1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701F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1F18">
        <w:rPr>
          <w:rFonts w:ascii="Times New Roman" w:hAnsi="Times New Roman" w:cs="Times New Roman"/>
          <w:sz w:val="24"/>
          <w:szCs w:val="24"/>
        </w:rPr>
        <w:t>положительной</w:t>
      </w:r>
      <w:proofErr w:type="gramEnd"/>
      <w:r w:rsidRPr="00701F18">
        <w:rPr>
          <w:rFonts w:ascii="Times New Roman" w:hAnsi="Times New Roman" w:cs="Times New Roman"/>
          <w:sz w:val="24"/>
          <w:szCs w:val="24"/>
        </w:rPr>
        <w:t xml:space="preserve"> динамики оздоровления детей.</w:t>
      </w:r>
    </w:p>
    <w:p w:rsidR="00900572" w:rsidRDefault="00900572" w:rsidP="00701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>Эффект оздоровления детей в оздоровительных группах</w:t>
      </w:r>
    </w:p>
    <w:p w:rsidR="00701F18" w:rsidRPr="00701F18" w:rsidRDefault="00701F18" w:rsidP="00701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4"/>
        <w:gridCol w:w="1033"/>
        <w:gridCol w:w="1929"/>
        <w:gridCol w:w="1800"/>
        <w:gridCol w:w="1611"/>
        <w:gridCol w:w="1613"/>
      </w:tblGrid>
      <w:tr w:rsidR="00900572" w:rsidRPr="00701F18" w:rsidTr="00701F18">
        <w:tc>
          <w:tcPr>
            <w:tcW w:w="1584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03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1929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Имеют эффект оздоровления</w:t>
            </w:r>
          </w:p>
        </w:tc>
        <w:tc>
          <w:tcPr>
            <w:tcW w:w="1800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Эпизодически болеющие</w:t>
            </w:r>
          </w:p>
        </w:tc>
        <w:tc>
          <w:tcPr>
            <w:tcW w:w="1611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С улучшением </w:t>
            </w:r>
          </w:p>
        </w:tc>
        <w:tc>
          <w:tcPr>
            <w:tcW w:w="161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 ухудшением</w:t>
            </w:r>
          </w:p>
        </w:tc>
      </w:tr>
      <w:tr w:rsidR="00900572" w:rsidRPr="00701F18" w:rsidTr="00701F18">
        <w:tc>
          <w:tcPr>
            <w:tcW w:w="1584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103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29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28 (61%)</w:t>
            </w:r>
          </w:p>
        </w:tc>
        <w:tc>
          <w:tcPr>
            <w:tcW w:w="1800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5 (11%)</w:t>
            </w:r>
          </w:p>
        </w:tc>
        <w:tc>
          <w:tcPr>
            <w:tcW w:w="1611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13 (28%)</w:t>
            </w:r>
          </w:p>
        </w:tc>
        <w:tc>
          <w:tcPr>
            <w:tcW w:w="161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572" w:rsidRPr="00701F18" w:rsidTr="00701F18">
        <w:tc>
          <w:tcPr>
            <w:tcW w:w="1584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103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29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22 (48%)</w:t>
            </w:r>
          </w:p>
        </w:tc>
        <w:tc>
          <w:tcPr>
            <w:tcW w:w="1800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 (21%)</w:t>
            </w:r>
          </w:p>
        </w:tc>
        <w:tc>
          <w:tcPr>
            <w:tcW w:w="1611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14 (30%)</w:t>
            </w:r>
          </w:p>
        </w:tc>
        <w:tc>
          <w:tcPr>
            <w:tcW w:w="161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572" w:rsidRPr="00701F18" w:rsidTr="00701F18">
        <w:tc>
          <w:tcPr>
            <w:tcW w:w="1584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  <w:tc>
          <w:tcPr>
            <w:tcW w:w="103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29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27 (59%)</w:t>
            </w:r>
          </w:p>
        </w:tc>
        <w:tc>
          <w:tcPr>
            <w:tcW w:w="1800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5 (11%)</w:t>
            </w:r>
          </w:p>
        </w:tc>
        <w:tc>
          <w:tcPr>
            <w:tcW w:w="1611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14(30%)</w:t>
            </w:r>
          </w:p>
        </w:tc>
        <w:tc>
          <w:tcPr>
            <w:tcW w:w="1613" w:type="dxa"/>
          </w:tcPr>
          <w:p w:rsidR="00900572" w:rsidRPr="00701F18" w:rsidRDefault="00900572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В результате проведенного анализа наблюдаются стабильные результаты в улучшении здоровья. Полученные результаты показывают эффективность проведенных оздоровительных мероприятий.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Образовательная область </w:t>
      </w:r>
      <w:r w:rsidRPr="00701F18">
        <w:rPr>
          <w:rFonts w:ascii="Times New Roman" w:hAnsi="Times New Roman" w:cs="Times New Roman"/>
          <w:b/>
          <w:sz w:val="24"/>
          <w:szCs w:val="24"/>
        </w:rPr>
        <w:t>«Художественно-эстетическое развитие»: изобразительная деятельность</w:t>
      </w:r>
      <w:r w:rsidRPr="00701F18">
        <w:rPr>
          <w:rFonts w:ascii="Times New Roman" w:hAnsi="Times New Roman" w:cs="Times New Roman"/>
          <w:sz w:val="24"/>
          <w:szCs w:val="24"/>
        </w:rPr>
        <w:t xml:space="preserve"> освоена детьми на 96 %.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701F18" w:rsidRDefault="00900572" w:rsidP="00701F18">
      <w:pPr>
        <w:spacing w:after="0" w:line="240" w:lineRule="auto"/>
        <w:ind w:right="14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Диагностическая таблица оценки усвоения детьми образовательной области </w:t>
      </w:r>
      <w:r w:rsidRPr="00701F18">
        <w:rPr>
          <w:rFonts w:ascii="Times New Roman" w:hAnsi="Times New Roman" w:cs="Times New Roman"/>
          <w:sz w:val="24"/>
          <w:szCs w:val="24"/>
        </w:rPr>
        <w:t xml:space="preserve">«Художественно-эстетическое развитие»: </w:t>
      </w:r>
      <w:r w:rsidRPr="00701F18">
        <w:rPr>
          <w:rFonts w:ascii="Times New Roman" w:hAnsi="Times New Roman" w:cs="Times New Roman"/>
          <w:b/>
          <w:sz w:val="24"/>
          <w:szCs w:val="24"/>
        </w:rPr>
        <w:t xml:space="preserve">изобразительная </w:t>
      </w:r>
    </w:p>
    <w:p w:rsidR="00900572" w:rsidRDefault="00900572" w:rsidP="00701F18">
      <w:pPr>
        <w:spacing w:after="0" w:line="240" w:lineRule="auto"/>
        <w:ind w:right="14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b/>
          <w:sz w:val="24"/>
          <w:szCs w:val="24"/>
        </w:rPr>
        <w:t>деятельность</w:t>
      </w:r>
      <w:r w:rsidRPr="00701F18">
        <w:rPr>
          <w:rFonts w:ascii="Times New Roman" w:hAnsi="Times New Roman" w:cs="Times New Roman"/>
          <w:sz w:val="24"/>
          <w:szCs w:val="24"/>
        </w:rPr>
        <w:t xml:space="preserve"> (количество детей / %)</w:t>
      </w:r>
      <w:r w:rsidR="00701F18">
        <w:rPr>
          <w:rFonts w:ascii="Times New Roman" w:hAnsi="Times New Roman" w:cs="Times New Roman"/>
          <w:sz w:val="24"/>
          <w:szCs w:val="24"/>
        </w:rPr>
        <w:t xml:space="preserve"> на 01.06.2019 г.</w:t>
      </w:r>
    </w:p>
    <w:p w:rsidR="00701F18" w:rsidRPr="00701F18" w:rsidRDefault="00701F18" w:rsidP="00701F18">
      <w:pPr>
        <w:spacing w:after="0" w:line="240" w:lineRule="auto"/>
        <w:ind w:right="141"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 ДОУ</w:t>
            </w:r>
          </w:p>
        </w:tc>
      </w:tr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11– 48%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11– 42%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 – 45%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6 – 28%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13 – 57%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9-45%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 – 35%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9 -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 – 45%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84–43%</w:t>
            </w:r>
          </w:p>
        </w:tc>
      </w:tr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12– 52%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13 -50%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 – 50%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13–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10–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10 -50%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15 – 65%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11 – 55%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10– 55%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104–53%</w:t>
            </w:r>
          </w:p>
        </w:tc>
      </w:tr>
      <w:tr w:rsidR="00900572" w:rsidRPr="00701F18" w:rsidTr="00701F18">
        <w:trPr>
          <w:trHeight w:val="495"/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– 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8 %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3-13%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7–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92%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</w:tbl>
    <w:p w:rsidR="00900572" w:rsidRDefault="00900572" w:rsidP="00900572">
      <w:pPr>
        <w:rPr>
          <w:sz w:val="28"/>
          <w:szCs w:val="28"/>
        </w:rPr>
      </w:pPr>
    </w:p>
    <w:p w:rsidR="00900572" w:rsidRPr="00221CDD" w:rsidRDefault="00900572" w:rsidP="00701F18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Сравнительная таблица результатов по образовательной области </w:t>
      </w:r>
      <w:r w:rsidRPr="00221CDD">
        <w:rPr>
          <w:rFonts w:ascii="Times New Roman" w:hAnsi="Times New Roman" w:cs="Times New Roman"/>
          <w:b/>
          <w:sz w:val="24"/>
          <w:szCs w:val="24"/>
          <w:u w:val="single"/>
        </w:rPr>
        <w:t xml:space="preserve">«Художественно-эстетическое </w:t>
      </w:r>
      <w:proofErr w:type="spellStart"/>
      <w:r w:rsidRPr="00221CDD">
        <w:rPr>
          <w:rFonts w:ascii="Times New Roman" w:hAnsi="Times New Roman" w:cs="Times New Roman"/>
          <w:b/>
          <w:sz w:val="24"/>
          <w:szCs w:val="24"/>
          <w:u w:val="single"/>
        </w:rPr>
        <w:t>развитие</w:t>
      </w:r>
      <w:proofErr w:type="gramStart"/>
      <w:r w:rsidRPr="00221CDD">
        <w:rPr>
          <w:rFonts w:ascii="Times New Roman" w:hAnsi="Times New Roman" w:cs="Times New Roman"/>
          <w:b/>
          <w:sz w:val="24"/>
          <w:szCs w:val="24"/>
          <w:u w:val="single"/>
        </w:rPr>
        <w:t>»и</w:t>
      </w:r>
      <w:proofErr w:type="gramEnd"/>
      <w:r w:rsidRPr="00221CDD">
        <w:rPr>
          <w:rFonts w:ascii="Times New Roman" w:hAnsi="Times New Roman" w:cs="Times New Roman"/>
          <w:b/>
          <w:sz w:val="24"/>
          <w:szCs w:val="24"/>
          <w:u w:val="single"/>
        </w:rPr>
        <w:t>зобразительная</w:t>
      </w:r>
      <w:proofErr w:type="spellEnd"/>
      <w:r w:rsidRPr="00221CD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01F18" w:rsidRPr="00221CDD" w:rsidRDefault="00221CDD" w:rsidP="00221CDD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</w:t>
      </w:r>
      <w:r w:rsidR="00900572" w:rsidRPr="00221CDD">
        <w:rPr>
          <w:rFonts w:ascii="Times New Roman" w:hAnsi="Times New Roman" w:cs="Times New Roman"/>
          <w:b/>
          <w:sz w:val="24"/>
          <w:szCs w:val="24"/>
          <w:u w:val="single"/>
        </w:rPr>
        <w:t>еятельность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0572" w:rsidRPr="00701F18"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Start"/>
      <w:r w:rsidR="00900572" w:rsidRPr="00701F18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="00900572" w:rsidRPr="00701F18">
        <w:rPr>
          <w:rFonts w:ascii="Times New Roman" w:hAnsi="Times New Roman" w:cs="Times New Roman"/>
          <w:sz w:val="24"/>
          <w:szCs w:val="24"/>
          <w:u w:val="single"/>
        </w:rPr>
        <w:t xml:space="preserve">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900572" w:rsidRPr="00701F18" w:rsidTr="00701F18">
        <w:tc>
          <w:tcPr>
            <w:tcW w:w="2392" w:type="dxa"/>
            <w:vMerge w:val="restart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  <w:szCs w:val="28"/>
              </w:rPr>
              <w:t>Уровни развития</w:t>
            </w:r>
          </w:p>
        </w:tc>
        <w:tc>
          <w:tcPr>
            <w:tcW w:w="7178" w:type="dxa"/>
            <w:gridSpan w:val="3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  <w:szCs w:val="28"/>
              </w:rPr>
              <w:t>Периоды:</w:t>
            </w:r>
          </w:p>
        </w:tc>
      </w:tr>
      <w:tr w:rsidR="00900572" w:rsidRPr="00701F18" w:rsidTr="00701F18">
        <w:tc>
          <w:tcPr>
            <w:tcW w:w="2392" w:type="dxa"/>
            <w:vMerge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2016 - 2017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2017 - 2018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2018 - 2019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Высокий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38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43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38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Средний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59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51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54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 xml:space="preserve">Низкий 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3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6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15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% усвоения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97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94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96</w:t>
            </w:r>
          </w:p>
        </w:tc>
      </w:tr>
    </w:tbl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По сравнению с предыдущим периодом процент усвоения раздела программы стал на 2% выше.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Интерес у детей к изобразительной деятельность прививался через использование нетрадиционных техник изображения (рисование ватной палочкой, ватным диском, мятой бумагой, закрашивание рисунка выполненным восковым мелком, монотипия и др.), в лепке - использование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, а также через включение игровой мотивации к деятельности. Положительному результату способствовало использование в работе </w:t>
      </w:r>
      <w:r w:rsidRPr="00701F18">
        <w:rPr>
          <w:rFonts w:ascii="Times New Roman" w:hAnsi="Times New Roman" w:cs="Times New Roman"/>
          <w:sz w:val="24"/>
          <w:szCs w:val="24"/>
        </w:rPr>
        <w:lastRenderedPageBreak/>
        <w:t xml:space="preserve">авторской программы художественного воспитания и развития дошкольников «Цветные ладошки» И.А. Лыковой, которая содержит систему занятий по различным видам изобразительной деятельности во всех возрастных группах, включает разнообразные техники изображения.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Воспитатели отмечают, что основными причинами низкого уровня изобразительного творчества является недостаточное развития мелкой моторики, творческого воображения. Полученные недостатки планируется устранить в новом учебном году.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Остановимся на анализе результатов по усвоению содержания образовательной области </w:t>
      </w:r>
      <w:r w:rsidRPr="00701F18">
        <w:rPr>
          <w:rFonts w:ascii="Times New Roman" w:hAnsi="Times New Roman" w:cs="Times New Roman"/>
          <w:b/>
          <w:sz w:val="24"/>
          <w:szCs w:val="24"/>
        </w:rPr>
        <w:t xml:space="preserve">«Художественно-эстетическое развитие»: музыкальное воспитание. </w:t>
      </w:r>
      <w:r w:rsidRPr="00701F18">
        <w:rPr>
          <w:rFonts w:ascii="Times New Roman" w:hAnsi="Times New Roman" w:cs="Times New Roman"/>
          <w:sz w:val="24"/>
          <w:szCs w:val="24"/>
        </w:rPr>
        <w:t>Данная образовательная область усвоена детьми на 99</w:t>
      </w:r>
      <w:r w:rsidRPr="00701F18">
        <w:rPr>
          <w:rFonts w:ascii="Times New Roman" w:hAnsi="Times New Roman" w:cs="Times New Roman"/>
          <w:color w:val="000000"/>
          <w:sz w:val="24"/>
          <w:szCs w:val="24"/>
        </w:rPr>
        <w:t>%.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712915" w:rsidRDefault="00900572" w:rsidP="00712915">
      <w:pPr>
        <w:spacing w:after="0" w:line="240" w:lineRule="auto"/>
        <w:ind w:right="141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Диагностическая таблица оценки усвоения детьми образовательной области «Художественно-эстетическое развитие»: </w:t>
      </w:r>
      <w:r w:rsidRPr="00701F18">
        <w:rPr>
          <w:rFonts w:ascii="Times New Roman" w:hAnsi="Times New Roman" w:cs="Times New Roman"/>
          <w:b/>
          <w:sz w:val="24"/>
          <w:szCs w:val="24"/>
          <w:u w:val="single"/>
        </w:rPr>
        <w:t>музыкальное развитие</w:t>
      </w:r>
      <w:r w:rsidR="00221CD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12915">
        <w:rPr>
          <w:rFonts w:ascii="Times New Roman" w:hAnsi="Times New Roman" w:cs="Times New Roman"/>
          <w:sz w:val="24"/>
          <w:szCs w:val="24"/>
        </w:rPr>
        <w:t>(количество детей / 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67"/>
        <w:gridCol w:w="767"/>
        <w:gridCol w:w="852"/>
        <w:gridCol w:w="825"/>
        <w:gridCol w:w="871"/>
        <w:gridCol w:w="844"/>
        <w:gridCol w:w="881"/>
        <w:gridCol w:w="806"/>
        <w:gridCol w:w="850"/>
        <w:gridCol w:w="957"/>
      </w:tblGrid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6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мл.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5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10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8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стар.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11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12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№ 7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комп.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% усвоения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по ДОУ</w:t>
            </w:r>
          </w:p>
        </w:tc>
      </w:tr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11 – 48%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– 42%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 – 45%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6 – 28%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13 – 57%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9-45%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 – 35%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9 -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 – 45%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84–43%</w:t>
            </w:r>
          </w:p>
        </w:tc>
      </w:tr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12 – 52 %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15 -58%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 – 50%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15–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10–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10 -50%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15 – 65%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11 – 55%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10– 55%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108–56%</w:t>
            </w:r>
          </w:p>
        </w:tc>
      </w:tr>
      <w:tr w:rsidR="00900572" w:rsidRPr="00701F18" w:rsidTr="00701F18">
        <w:trPr>
          <w:trHeight w:val="495"/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 – 5%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900572" w:rsidRPr="00701F18" w:rsidTr="00701F18">
        <w:trPr>
          <w:jc w:val="center"/>
        </w:trPr>
        <w:tc>
          <w:tcPr>
            <w:tcW w:w="11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% усвоения в разрезе группы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76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852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25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7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44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  <w:tc>
          <w:tcPr>
            <w:tcW w:w="881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06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57" w:type="dxa"/>
            <w:shd w:val="clear" w:color="auto" w:fill="auto"/>
          </w:tcPr>
          <w:p w:rsidR="00900572" w:rsidRPr="00701F18" w:rsidRDefault="00900572" w:rsidP="00701F18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</w:tr>
    </w:tbl>
    <w:p w:rsidR="00900572" w:rsidRPr="0061061D" w:rsidRDefault="00900572" w:rsidP="00900572">
      <w:pPr>
        <w:rPr>
          <w:sz w:val="28"/>
          <w:szCs w:val="28"/>
        </w:rPr>
      </w:pP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У детей на должном уровне развились музыкально – сенсорные способности, слуховые, интонационные – речевые, певческие,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элементарноемузицирование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и ритмические движения.  Хорошие результаты показали дети в разделе «музыкально – ритмические движения». Почти  все дети в хорошо знакомых танцах, играх двигаются ритмично, точно с музыкой, согласую движения с партнёром и коллективом. Дети с удовольствие выполняют творческие задания. В старшей группе компенсирующей направленности дети имеют ряд психофизических особенностей развития и для того, чтобы дети освоили программу, на музыкальных занятиях использовались средства логопедической ритмики: артикуляционная, пальчиковая гимнастика, речевые упражнения, музыкально-речевые игры для развития артикуляционного аппарата, координации речи и движений. Хорошие результаты показали дети в умение импровизировать под незнакомую музыку, самостоятельно создавать пластический образ, импровизировать в драматизации.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Для развития певческих навыков и качественного исполнения песни, было создано пособие «Игровое распевание». Используя это пособие, у детей сформировались артистические способности, развилось чистое интонирование, а также сформировался самоконтроль,  умение анализировать своё пение и пение товарищей. 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результатов диагностики можно отметить, что музыкальное развитие воспитанников имеет положительное динамическое развитие. Почти отсутствуют  показатели низкого уровня.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Положительная динамика была достигнута, благодаря использованию информационно – коммуникативных технологий. </w:t>
      </w:r>
      <w:proofErr w:type="gramStart"/>
      <w:r w:rsidRPr="00701F18">
        <w:rPr>
          <w:rFonts w:ascii="Times New Roman" w:hAnsi="Times New Roman" w:cs="Times New Roman"/>
          <w:sz w:val="24"/>
          <w:szCs w:val="24"/>
        </w:rPr>
        <w:t xml:space="preserve">Применение музыкальными руководителями  интерактивных музыкально-дидактических игр и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пособийв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свой деятельности, позволило повысить качество организации </w:t>
      </w:r>
      <w:proofErr w:type="spellStart"/>
      <w:r w:rsidRPr="00701F1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01F18">
        <w:rPr>
          <w:rFonts w:ascii="Times New Roman" w:hAnsi="Times New Roman" w:cs="Times New Roman"/>
          <w:sz w:val="24"/>
          <w:szCs w:val="24"/>
        </w:rPr>
        <w:t xml:space="preserve"> – образовательного процесса, сделало процесс обучения интересным, а развитие ребёнка эффективным. </w:t>
      </w:r>
      <w:proofErr w:type="gramEnd"/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iCs/>
          <w:color w:val="000000"/>
          <w:sz w:val="24"/>
          <w:szCs w:val="24"/>
        </w:rPr>
        <w:t>Благодаря включению музыкальными руководителями в музыкальную деятельность пальчиковой гимнастики, упражнений на развитие речевой и пластической интонации, передающей эмоциональное содержание движений, у детей стали более развиты жесты, мимика, пластика движений, импровизация. Этюды-настроения, танцевально-игровая гимнастика способствовали развитию музыкального ритма, динамического слуха, выразительных движений.</w:t>
      </w:r>
    </w:p>
    <w:p w:rsidR="00900572" w:rsidRDefault="00900572" w:rsidP="00701F18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 xml:space="preserve">Сравнивая полученные результаты за последние три года, можно сделать вывод, что процент усвоения  образовательной области повысился на 1 %. </w:t>
      </w:r>
    </w:p>
    <w:p w:rsidR="00701F18" w:rsidRPr="00701F18" w:rsidRDefault="00701F18" w:rsidP="00701F18">
      <w:pPr>
        <w:tabs>
          <w:tab w:val="left" w:pos="12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Pr="00701F18" w:rsidRDefault="00900572" w:rsidP="00701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Сравнительная таблица результатов по образовательной области «Художественно-эстетическое развитие: </w:t>
      </w:r>
      <w:r w:rsidRPr="00701F18">
        <w:rPr>
          <w:rFonts w:ascii="Times New Roman" w:hAnsi="Times New Roman" w:cs="Times New Roman"/>
          <w:b/>
          <w:sz w:val="24"/>
          <w:szCs w:val="24"/>
          <w:u w:val="single"/>
        </w:rPr>
        <w:t>музыкальное развитие</w:t>
      </w:r>
      <w:r w:rsidRPr="00701F18">
        <w:rPr>
          <w:rFonts w:ascii="Times New Roman" w:hAnsi="Times New Roman" w:cs="Times New Roman"/>
          <w:sz w:val="24"/>
          <w:szCs w:val="24"/>
          <w:u w:val="single"/>
        </w:rPr>
        <w:t>» по ДОУ (</w:t>
      </w:r>
      <w:proofErr w:type="gramStart"/>
      <w:r w:rsidRPr="00701F18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 %)</w:t>
      </w:r>
    </w:p>
    <w:p w:rsidR="00900572" w:rsidRPr="00701F18" w:rsidRDefault="00900572" w:rsidP="00701F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900572" w:rsidRPr="00701F18" w:rsidTr="00701F18">
        <w:tc>
          <w:tcPr>
            <w:tcW w:w="2392" w:type="dxa"/>
            <w:vMerge w:val="restart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  <w:szCs w:val="28"/>
              </w:rPr>
              <w:t>Уровни развития</w:t>
            </w:r>
          </w:p>
        </w:tc>
        <w:tc>
          <w:tcPr>
            <w:tcW w:w="7178" w:type="dxa"/>
            <w:gridSpan w:val="3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  <w:szCs w:val="28"/>
              </w:rPr>
              <w:t>Периоды:</w:t>
            </w:r>
          </w:p>
        </w:tc>
      </w:tr>
      <w:tr w:rsidR="00900572" w:rsidRPr="00701F18" w:rsidTr="00701F18">
        <w:tc>
          <w:tcPr>
            <w:tcW w:w="2392" w:type="dxa"/>
            <w:vMerge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2016 - 2017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2017 - 2018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2018 - 2019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Высокий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52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49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43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Средний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41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49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56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 xml:space="preserve">Низкий 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17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2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1</w:t>
            </w:r>
          </w:p>
        </w:tc>
      </w:tr>
      <w:tr w:rsidR="00900572" w:rsidRPr="00701F18" w:rsidTr="00701F18"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% усвоения</w:t>
            </w:r>
          </w:p>
        </w:tc>
        <w:tc>
          <w:tcPr>
            <w:tcW w:w="2392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93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98</w:t>
            </w:r>
          </w:p>
        </w:tc>
        <w:tc>
          <w:tcPr>
            <w:tcW w:w="239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</w:rPr>
            </w:pPr>
            <w:r w:rsidRPr="00701F18">
              <w:rPr>
                <w:rFonts w:ascii="Times New Roman" w:hAnsi="Times New Roman" w:cs="Times New Roman"/>
                <w:sz w:val="26"/>
              </w:rPr>
              <w:t>99</w:t>
            </w:r>
          </w:p>
        </w:tc>
      </w:tr>
    </w:tbl>
    <w:p w:rsidR="00900572" w:rsidRDefault="00900572" w:rsidP="00900572">
      <w:pPr>
        <w:rPr>
          <w:sz w:val="28"/>
          <w:szCs w:val="28"/>
        </w:rPr>
      </w:pPr>
    </w:p>
    <w:p w:rsidR="00900572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01F18">
        <w:rPr>
          <w:rFonts w:ascii="Times New Roman" w:hAnsi="Times New Roman" w:cs="Times New Roman"/>
          <w:sz w:val="24"/>
          <w:szCs w:val="24"/>
          <w:u w:val="single"/>
        </w:rPr>
        <w:t xml:space="preserve">Подведем общий итог усвоения детьми образовательной программы по ДОУ </w:t>
      </w:r>
      <w:r w:rsidR="00701F18">
        <w:rPr>
          <w:rFonts w:ascii="Times New Roman" w:hAnsi="Times New Roman" w:cs="Times New Roman"/>
          <w:sz w:val="24"/>
          <w:szCs w:val="24"/>
          <w:u w:val="single"/>
        </w:rPr>
        <w:t xml:space="preserve">по образовательным областям </w:t>
      </w:r>
      <w:proofErr w:type="gramStart"/>
      <w:r w:rsidR="00701F18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="00701F18">
        <w:rPr>
          <w:rFonts w:ascii="Times New Roman" w:hAnsi="Times New Roman" w:cs="Times New Roman"/>
          <w:sz w:val="24"/>
          <w:szCs w:val="24"/>
          <w:u w:val="single"/>
        </w:rPr>
        <w:t xml:space="preserve"> %   </w:t>
      </w:r>
    </w:p>
    <w:p w:rsidR="00701F18" w:rsidRPr="00701F18" w:rsidRDefault="00701F18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7"/>
        <w:gridCol w:w="1800"/>
        <w:gridCol w:w="1620"/>
        <w:gridCol w:w="1543"/>
      </w:tblGrid>
      <w:tr w:rsidR="00900572" w:rsidRPr="00701F18" w:rsidTr="00701F18">
        <w:tc>
          <w:tcPr>
            <w:tcW w:w="4607" w:type="dxa"/>
            <w:vMerge w:val="restart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963" w:type="dxa"/>
            <w:gridSpan w:val="3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Процент усвоения</w:t>
            </w:r>
          </w:p>
        </w:tc>
      </w:tr>
      <w:tr w:rsidR="00900572" w:rsidRPr="00701F18" w:rsidTr="00701F18">
        <w:tc>
          <w:tcPr>
            <w:tcW w:w="4607" w:type="dxa"/>
            <w:vMerge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62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4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</w:tr>
      <w:tr w:rsidR="00900572" w:rsidRPr="00701F18" w:rsidTr="00701F18">
        <w:tc>
          <w:tcPr>
            <w:tcW w:w="4607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«Физическая культура»</w:t>
            </w:r>
          </w:p>
        </w:tc>
        <w:tc>
          <w:tcPr>
            <w:tcW w:w="180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900572" w:rsidRPr="00701F18" w:rsidTr="00701F18">
        <w:tc>
          <w:tcPr>
            <w:tcW w:w="4607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180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2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900572" w:rsidRPr="00701F18" w:rsidTr="00701F18">
        <w:tc>
          <w:tcPr>
            <w:tcW w:w="4607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 xml:space="preserve">«Познавательное развитие»: </w:t>
            </w:r>
          </w:p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 формирование целостной картины мира, расширение кругозора</w:t>
            </w:r>
          </w:p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 элементарные математические представления</w:t>
            </w:r>
          </w:p>
        </w:tc>
        <w:tc>
          <w:tcPr>
            <w:tcW w:w="180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00572" w:rsidRPr="00701F18" w:rsidTr="00701F18">
        <w:tc>
          <w:tcPr>
            <w:tcW w:w="4607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180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4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900572" w:rsidRPr="00701F18" w:rsidTr="00701F18">
        <w:tc>
          <w:tcPr>
            <w:tcW w:w="4607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«Художественно-эстетическое развитие»:</w:t>
            </w:r>
          </w:p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 изобразительная деятельность;</w:t>
            </w:r>
          </w:p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- музыкальное развитие.</w:t>
            </w:r>
          </w:p>
        </w:tc>
        <w:tc>
          <w:tcPr>
            <w:tcW w:w="180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62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4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900572" w:rsidRPr="00701F18" w:rsidTr="00701F18">
        <w:tc>
          <w:tcPr>
            <w:tcW w:w="4607" w:type="dxa"/>
          </w:tcPr>
          <w:p w:rsidR="00900572" w:rsidRPr="00701F18" w:rsidRDefault="00900572" w:rsidP="00701F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Средний показатель за учебный год</w:t>
            </w:r>
          </w:p>
        </w:tc>
        <w:tc>
          <w:tcPr>
            <w:tcW w:w="180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20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43" w:type="dxa"/>
          </w:tcPr>
          <w:p w:rsidR="00900572" w:rsidRPr="00701F18" w:rsidRDefault="00900572" w:rsidP="00701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1F1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</w:tbl>
    <w:p w:rsidR="00900572" w:rsidRPr="00197EDE" w:rsidRDefault="00900572" w:rsidP="00701F18">
      <w:pPr>
        <w:ind w:firstLine="0"/>
        <w:rPr>
          <w:sz w:val="26"/>
        </w:rPr>
      </w:pP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lastRenderedPageBreak/>
        <w:t xml:space="preserve">Средний показатель выполнения образовательной программы составил 96%. По итогам мониторинга программный материал усвоен детьми всех возрастных групп  по всем образовательным областям на высоком и среднем уровне. Данный факт свидетельствует о положительной динамике в усвоении детьми образовательной программы дошкольного учреждения. Реализация образовательной программы обусловила использование педагогами новых педагогических технологий, методов, способствующих развитию самостоятельности, познавательных интересов детей, созданию проблемно-поисковых ситуаций. Все это положительно повлияло на  профессиональный рост педагогов и качество образования детей. 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1F18">
        <w:rPr>
          <w:rFonts w:ascii="Times New Roman" w:hAnsi="Times New Roman" w:cs="Times New Roman"/>
          <w:sz w:val="24"/>
          <w:szCs w:val="24"/>
        </w:rPr>
        <w:t>Причинами низкого уровня освоения программы некоторых детей стали: пропуски по болезни, семейным обстоятельствам; плохо развитая речь, нуждающаяся в корректировке специалиста; недостаточное внимание на развитие ребенка со стороны родителей (законных представителей).</w:t>
      </w:r>
    </w:p>
    <w:p w:rsidR="00900572" w:rsidRPr="00701F18" w:rsidRDefault="00900572" w:rsidP="00701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572" w:rsidRDefault="00900572" w:rsidP="00712915">
      <w:pPr>
        <w:pStyle w:val="a6"/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DB6C75" w:rsidRDefault="0049104C" w:rsidP="00552861">
      <w:pPr>
        <w:pStyle w:val="a6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B6C75" w:rsidRPr="00DB6C75">
        <w:rPr>
          <w:rFonts w:ascii="Times New Roman" w:hAnsi="Times New Roman" w:cs="Times New Roman"/>
          <w:b/>
          <w:sz w:val="24"/>
          <w:szCs w:val="24"/>
        </w:rPr>
        <w:t>. Оценка деятельности педагогической и медицинской служб Учреждения по работе с воспитанниками с ограниченными возможностями здоровья</w:t>
      </w:r>
    </w:p>
    <w:p w:rsidR="0052628F" w:rsidRPr="00DB6C75" w:rsidRDefault="0052628F" w:rsidP="00DB6C75">
      <w:pPr>
        <w:pStyle w:val="a6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6C75" w:rsidRPr="00DB6C75" w:rsidRDefault="00DB6C75" w:rsidP="004910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Организация работы с воспитанниками с ограниченными возможностями здоровья (далее - ОВЗ) в Учреждении строится с учетом выбора адекватных и эффективных форм педагогического и медицинского воздействия, которые отвечают интересам ребенка и его семьи.</w:t>
      </w:r>
      <w:r w:rsidR="002876E7">
        <w:rPr>
          <w:rFonts w:ascii="Times New Roman" w:hAnsi="Times New Roman" w:cs="Times New Roman"/>
          <w:sz w:val="24"/>
          <w:szCs w:val="24"/>
        </w:rPr>
        <w:t xml:space="preserve"> </w:t>
      </w:r>
      <w:r w:rsidRPr="00DB6C75">
        <w:rPr>
          <w:rFonts w:ascii="Times New Roman" w:hAnsi="Times New Roman" w:cs="Times New Roman"/>
          <w:sz w:val="24"/>
          <w:szCs w:val="24"/>
        </w:rPr>
        <w:t>Содержание коррекционной работы направленно на обеспечение коррекции недостатков в физическом и (или) психическом развитии детей и оказании помощи детям в усвоении образовательной программы Учреждения.  Главное направление организации коррекционной работы – создание максимально комфортных условий для всестороннего развития личности ребенка с учетом индивидуальных, психофизических и интеллектуальных возможностей ребенка, развитие способностей к адаптации в социуме.</w:t>
      </w:r>
    </w:p>
    <w:p w:rsidR="00DB6C75" w:rsidRPr="00DB6C75" w:rsidRDefault="00DB6C75" w:rsidP="004910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Коррекционная работа в Учреждении ведется со следующими категориями воспитанников с ОВЗ:</w:t>
      </w:r>
    </w:p>
    <w:p w:rsidR="00DB6C75" w:rsidRPr="00DB6C75" w:rsidRDefault="00DB6C75" w:rsidP="005262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- с тяжелыми нарушениями речи;</w:t>
      </w:r>
    </w:p>
    <w:p w:rsidR="00DB6C75" w:rsidRPr="00DB6C75" w:rsidRDefault="00DB6C75" w:rsidP="005262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- дети-инвалиды;</w:t>
      </w:r>
    </w:p>
    <w:p w:rsidR="00DB6C75" w:rsidRPr="00DB6C75" w:rsidRDefault="00DB6C75" w:rsidP="0052628F">
      <w:pPr>
        <w:pStyle w:val="af8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>Дошкольное учреждение в 201</w:t>
      </w:r>
      <w:r w:rsidR="00221CDD">
        <w:rPr>
          <w:rFonts w:ascii="Times New Roman" w:hAnsi="Times New Roman" w:cs="Times New Roman"/>
          <w:sz w:val="24"/>
          <w:szCs w:val="24"/>
        </w:rPr>
        <w:t>9</w:t>
      </w:r>
      <w:r w:rsidRPr="00DB6C75">
        <w:rPr>
          <w:rFonts w:ascii="Times New Roman" w:hAnsi="Times New Roman" w:cs="Times New Roman"/>
          <w:sz w:val="24"/>
          <w:szCs w:val="24"/>
        </w:rPr>
        <w:t xml:space="preserve"> году посещало </w:t>
      </w:r>
      <w:r w:rsidR="00221CDD">
        <w:rPr>
          <w:rFonts w:ascii="Times New Roman" w:hAnsi="Times New Roman" w:cs="Times New Roman"/>
          <w:sz w:val="24"/>
          <w:szCs w:val="24"/>
        </w:rPr>
        <w:t xml:space="preserve">2 </w:t>
      </w:r>
      <w:r w:rsidRPr="00DB6C75">
        <w:rPr>
          <w:rFonts w:ascii="Times New Roman" w:hAnsi="Times New Roman" w:cs="Times New Roman"/>
          <w:sz w:val="24"/>
          <w:szCs w:val="24"/>
        </w:rPr>
        <w:t>ребенка-инвалид</w:t>
      </w:r>
      <w:r w:rsidR="0049104C">
        <w:rPr>
          <w:rFonts w:ascii="Times New Roman" w:hAnsi="Times New Roman" w:cs="Times New Roman"/>
          <w:sz w:val="24"/>
          <w:szCs w:val="24"/>
        </w:rPr>
        <w:t xml:space="preserve">а. </w:t>
      </w:r>
      <w:r w:rsidRPr="00DB6C75">
        <w:rPr>
          <w:rFonts w:ascii="Times New Roman" w:hAnsi="Times New Roman" w:cs="Times New Roman"/>
          <w:sz w:val="24"/>
          <w:szCs w:val="24"/>
        </w:rPr>
        <w:t xml:space="preserve">Для всех детей-инвалидов составлен план коррекционных мероприятий </w:t>
      </w:r>
      <w:proofErr w:type="gramStart"/>
      <w:r w:rsidRPr="00DB6C75">
        <w:rPr>
          <w:rFonts w:ascii="Times New Roman" w:hAnsi="Times New Roman" w:cs="Times New Roman"/>
          <w:sz w:val="24"/>
          <w:szCs w:val="24"/>
        </w:rPr>
        <w:t>согласно ИПРА</w:t>
      </w:r>
      <w:proofErr w:type="gramEnd"/>
      <w:r w:rsidRPr="00DB6C75">
        <w:rPr>
          <w:rFonts w:ascii="Times New Roman" w:hAnsi="Times New Roman" w:cs="Times New Roman"/>
          <w:sz w:val="24"/>
          <w:szCs w:val="24"/>
        </w:rPr>
        <w:t xml:space="preserve"> ребенка-инвалида.</w:t>
      </w:r>
    </w:p>
    <w:p w:rsidR="00DB6C75" w:rsidRPr="00DB6C75" w:rsidRDefault="0052628F" w:rsidP="0052628F">
      <w:pPr>
        <w:pStyle w:val="af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</w:t>
      </w:r>
      <w:r w:rsidR="00DB6C75" w:rsidRPr="00DB6C75">
        <w:rPr>
          <w:rFonts w:ascii="Times New Roman" w:hAnsi="Times New Roman" w:cs="Times New Roman"/>
          <w:sz w:val="24"/>
          <w:szCs w:val="24"/>
        </w:rPr>
        <w:t xml:space="preserve"> с ОВЗ  разработаны адаптированные образовательные программы. </w:t>
      </w:r>
    </w:p>
    <w:p w:rsidR="0052628F" w:rsidRDefault="0052628F" w:rsidP="004910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628F">
        <w:rPr>
          <w:rFonts w:ascii="Times New Roman" w:hAnsi="Times New Roman" w:cs="Times New Roman"/>
          <w:sz w:val="24"/>
          <w:szCs w:val="24"/>
        </w:rPr>
        <w:t xml:space="preserve">В дошкольном учреждении функционируют две группы компенсирующей направленности для детей, имеющих тяжелые нарушения речи. </w:t>
      </w:r>
      <w:r w:rsidR="00DB6C75" w:rsidRPr="00DB6C75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с воспитанниками осуществляется по адаптированной </w:t>
      </w: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="00DB6C75" w:rsidRPr="00DB6C75">
        <w:rPr>
          <w:rFonts w:ascii="Times New Roman" w:hAnsi="Times New Roman" w:cs="Times New Roman"/>
          <w:sz w:val="24"/>
          <w:szCs w:val="24"/>
        </w:rPr>
        <w:t xml:space="preserve">образовательной программе дошкольного образования, разработанной на основе </w:t>
      </w:r>
      <w:r w:rsidRPr="0052628F">
        <w:rPr>
          <w:rFonts w:ascii="Times New Roman" w:hAnsi="Times New Roman" w:cs="Times New Roman"/>
          <w:sz w:val="24"/>
          <w:szCs w:val="24"/>
        </w:rPr>
        <w:t>Примерн</w:t>
      </w:r>
      <w:r>
        <w:rPr>
          <w:rFonts w:ascii="Times New Roman" w:hAnsi="Times New Roman" w:cs="Times New Roman"/>
          <w:sz w:val="24"/>
          <w:szCs w:val="24"/>
        </w:rPr>
        <w:t>ой адаптированной</w:t>
      </w:r>
      <w:r w:rsidRPr="0052628F">
        <w:rPr>
          <w:rFonts w:ascii="Times New Roman" w:hAnsi="Times New Roman" w:cs="Times New Roman"/>
          <w:sz w:val="24"/>
          <w:szCs w:val="24"/>
        </w:rPr>
        <w:t xml:space="preserve"> основн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2628F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2628F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2628F">
        <w:rPr>
          <w:rFonts w:ascii="Times New Roman" w:hAnsi="Times New Roman" w:cs="Times New Roman"/>
          <w:sz w:val="24"/>
          <w:szCs w:val="24"/>
        </w:rPr>
        <w:t xml:space="preserve"> дошкольного образования для детей с тяжелыми нарушениями речи, </w:t>
      </w:r>
      <w:r w:rsidR="00C34328" w:rsidRPr="0052628F">
        <w:rPr>
          <w:rFonts w:ascii="Times New Roman" w:hAnsi="Times New Roman" w:cs="Times New Roman"/>
          <w:sz w:val="24"/>
          <w:szCs w:val="24"/>
        </w:rPr>
        <w:t>одобрен</w:t>
      </w:r>
      <w:r w:rsidR="00C34328">
        <w:rPr>
          <w:rFonts w:ascii="Times New Roman" w:hAnsi="Times New Roman" w:cs="Times New Roman"/>
          <w:sz w:val="24"/>
          <w:szCs w:val="24"/>
        </w:rPr>
        <w:t>ной</w:t>
      </w:r>
      <w:r w:rsidRPr="0052628F">
        <w:rPr>
          <w:rFonts w:ascii="Times New Roman" w:hAnsi="Times New Roman" w:cs="Times New Roman"/>
          <w:sz w:val="24"/>
          <w:szCs w:val="24"/>
        </w:rPr>
        <w:t xml:space="preserve"> решением федерального учебно-методического объединения по общему образованию 7 декабря 2017 г., протокол № 6/17</w:t>
      </w:r>
      <w:r w:rsidR="00C34328">
        <w:rPr>
          <w:rFonts w:ascii="Times New Roman" w:hAnsi="Times New Roman" w:cs="Times New Roman"/>
          <w:sz w:val="24"/>
          <w:szCs w:val="24"/>
        </w:rPr>
        <w:t>.</w:t>
      </w:r>
    </w:p>
    <w:p w:rsidR="00DB6C75" w:rsidRPr="0049104C" w:rsidRDefault="00DB6C75" w:rsidP="004910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B6C75">
        <w:rPr>
          <w:rFonts w:ascii="Times New Roman" w:hAnsi="Times New Roman" w:cs="Times New Roman"/>
          <w:sz w:val="24"/>
          <w:szCs w:val="24"/>
        </w:rPr>
        <w:t xml:space="preserve">Для целенаправленного воздействия на воспитанника по коррекции речи в Учреждении работают два учителя-логопеда – </w:t>
      </w:r>
      <w:r w:rsidR="0049104C">
        <w:rPr>
          <w:rFonts w:ascii="Times New Roman" w:hAnsi="Times New Roman" w:cs="Times New Roman"/>
          <w:sz w:val="24"/>
          <w:szCs w:val="24"/>
        </w:rPr>
        <w:t xml:space="preserve">один </w:t>
      </w:r>
      <w:r w:rsidRPr="00DB6C75">
        <w:rPr>
          <w:rFonts w:ascii="Times New Roman" w:hAnsi="Times New Roman" w:cs="Times New Roman"/>
          <w:sz w:val="24"/>
          <w:szCs w:val="24"/>
        </w:rPr>
        <w:t xml:space="preserve">высшей квалификационной категории. Кабинеты учителей-логопедов оснащены всем необходимым оборудованием, предназначенным для воспитанников, нуждающихся </w:t>
      </w:r>
      <w:r w:rsidR="0049104C">
        <w:rPr>
          <w:rFonts w:ascii="Times New Roman" w:hAnsi="Times New Roman" w:cs="Times New Roman"/>
          <w:sz w:val="24"/>
          <w:szCs w:val="24"/>
        </w:rPr>
        <w:t xml:space="preserve">в коррекции речевого развития. </w:t>
      </w:r>
    </w:p>
    <w:p w:rsidR="0052628F" w:rsidRPr="0052628F" w:rsidRDefault="0052628F" w:rsidP="005262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Коррекционная работа в ДОУ строилась на принципе тематического планирования и на основе интеграции работы учителей-логопедов с педагогами и специалистами, что позволило повысить качество </w:t>
      </w:r>
      <w:proofErr w:type="spellStart"/>
      <w:r w:rsidRPr="00526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52628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 как с детьми, имеющими нарушения речи, так и благотворно влияло на детей без речевой патологии.</w:t>
      </w:r>
    </w:p>
    <w:p w:rsidR="00221CDD" w:rsidRDefault="0052628F" w:rsidP="005262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Целью коррекционно-развивающей работы являлось воспитание  у детей правильной, чёткой речи с соответствующим возрасту словарным запасом и уровнем развития связной речи, что обеспечивалось в результате разнопланового систематического воздействия, направленного на развитие речевых и неречевых процессов. Это позволило достигнуть положительных результатов в коррекции речевого недоразвития.</w:t>
      </w:r>
      <w:r w:rsidR="00221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Диагностическое обследование речевого развития детей в группах компенсирующей направленности происходит по следующим параметрам: уровень звукопроизношения, словарного запаса, грамматического строя речи, связной речи, фонематических процессов, слоговой структуры слов.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В старшей группе компенсирующей направленности (учитель-логопед Кондратюк А.С.) наиболее высокие результаты показаны детьми по подразделу слоговая структура слов, по остальным разделам речи наблюдается незначительная положительная динамика.4 ребенка находятся на этапе автоматизации свистящих ([c], [з], [ц]) и шипящих звуков ([ш], [ж], [щ]). Также продолжается работа над дифференциацией оппозиционных звуков ([c] - [ш]) в словах, словосочетаниях и предложениях с целью развития у детей самоконтроля, стремлении произнести звук правильно. Также внимание детей обращается на ошибки друг у друга с целью взаимной выручки и исправления друг друга.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Сонорные звуки [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>], [л] и их мягкие пары находятся на этапе постановки у 4 детей. Звук поставлен и автоматизирован в речи у 1 ребенка. Остальные воспитанники находиться на этапе подготовки речевого аппарата к постановке звука [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] и его мягкой пары. </w:t>
      </w:r>
      <w:r w:rsidR="002876E7" w:rsidRPr="00221CDD">
        <w:rPr>
          <w:rFonts w:ascii="Times New Roman" w:hAnsi="Times New Roman" w:cs="Times New Roman"/>
          <w:sz w:val="24"/>
          <w:szCs w:val="24"/>
        </w:rPr>
        <w:t>Отсутствие</w:t>
      </w:r>
      <w:r w:rsidRPr="00221CDD">
        <w:rPr>
          <w:rFonts w:ascii="Times New Roman" w:hAnsi="Times New Roman" w:cs="Times New Roman"/>
          <w:sz w:val="24"/>
          <w:szCs w:val="24"/>
        </w:rPr>
        <w:t xml:space="preserve"> высокого уровня критерия «Звукопроизношение» обусловлено сложным диагнозом «Дизартрия» у всех воспитанников.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21CDD">
        <w:rPr>
          <w:rFonts w:ascii="Times New Roman" w:hAnsi="Times New Roman" w:cs="Times New Roman"/>
          <w:sz w:val="24"/>
          <w:szCs w:val="24"/>
        </w:rPr>
        <w:t>Отмечается улучшение в усвоении обобщающих понятий (могут назвать 4-5 слов, дифференцируют такие понятия как «Овощи» и «Фрукты», «Домашние животные» и «Дикие животные» и т.д.).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Грамматический строй речи находится на среднем уровне у 5 детей. Основные навыки словоизменения усвоены детьми, но требуют дальнейшего развития и закрепления. Наиболее сложными оказались для детей задания по подбору прилагательных к существительным («Бабочка какая?»), задания по подбору синонимов к словам (не смогли найти синоним к слову «дети», «дом» и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>).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Невысокие показатели по параметру «Связная речь» обусловлены недостаточным развитием словарного запаса воспитанников. Отмечаются наибольшие трудности в подборе и употреблении прилагательных, трудности в подборе и использовании глаголов. Особое внимание следует уделить развитию связной речи. С заданиями на составление рассказа по сюжетной картине (или серии сюжетных картин). Уровень фонематического восприятия значительно улучшился, но требует дальнейшего развития. 3 воспитанника без дополнительной помощи могут определить первый и последний звук в слове, но все еще испытывают затруднения в поиске места звука в слове.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Значительная динамика по всем разделам речи отмечается у 5 детей.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Находящие на низком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уровне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3 детей также требуют повышенного внимания воспитателя, педагога-психолога и учителя-логопеда. Отмечается необходимость более частого консультирования родителей по вопрос обучения данных детей.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По результатам диагностического обследования речевого развития в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подготовительнойк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школе группе компенсирующей направленности (учитель-логопед Серегина О.В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>ыявлена положительная динамика в развитии речи детей по всем компонентам речевой системы. У детей отмечается высокий и средний уровень речевого развития.  Наиболее высокие результаты отмечены по критерию звукопроизношение.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 речи детей отмечается правильное произношение свистящих, шипящих, сонорных звуков. Дети владеют навыками звукобуквенного анализа и синтеза,  умеют определять последовательность звуков в словах, делить слова на слоги. Дети имеют достаточный словарный запас, владеют обобщающими понятиями, умеют составить связный, последовательный рассказ по сюжетной картинке, по серии картин, пользуются </w:t>
      </w:r>
      <w:r w:rsidRPr="00221CDD">
        <w:rPr>
          <w:rFonts w:ascii="Times New Roman" w:hAnsi="Times New Roman" w:cs="Times New Roman"/>
          <w:sz w:val="24"/>
          <w:szCs w:val="24"/>
        </w:rPr>
        <w:lastRenderedPageBreak/>
        <w:t xml:space="preserve">развернутыми предложениями. Дети владеют навыком чтения слов и предложений. Это позволяет сделать выводы о речевой готовности детей к школьному обучению.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Динамика речевого развития отмечена у 2 детей. Звукопроизношение в норме. Но в связи с редким посещением дошкольного учреждения и недостаточной педагогической компетентностью родителей, уровень познавательного и речевого развития у этих детей недостаточно высокий, компоненты речевой системы сформированы на среднем уровне. ТПМП комиссией  рекомендовано обучение по АООП НОО.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Динамика развития по компонентам речевой системы в группах компенсирующей направленности представлена в таблице.</w:t>
      </w:r>
    </w:p>
    <w:p w:rsidR="00221CDD" w:rsidRPr="00E50C7E" w:rsidRDefault="00221CDD" w:rsidP="00221CDD">
      <w:pPr>
        <w:rPr>
          <w:sz w:val="28"/>
          <w:szCs w:val="28"/>
        </w:rPr>
      </w:pPr>
    </w:p>
    <w:p w:rsidR="00221CDD" w:rsidRDefault="00221CDD" w:rsidP="00712915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21CDD">
        <w:rPr>
          <w:rFonts w:ascii="Times New Roman" w:hAnsi="Times New Roman" w:cs="Times New Roman"/>
          <w:sz w:val="24"/>
          <w:szCs w:val="24"/>
          <w:u w:val="single"/>
        </w:rPr>
        <w:t>Диагностическая таблица результатов речевого развития детей в группах компенсиру</w:t>
      </w:r>
      <w:r w:rsidR="00712915">
        <w:rPr>
          <w:rFonts w:ascii="Times New Roman" w:hAnsi="Times New Roman" w:cs="Times New Roman"/>
          <w:sz w:val="24"/>
          <w:szCs w:val="24"/>
          <w:u w:val="single"/>
        </w:rPr>
        <w:t>ющей направленности (</w:t>
      </w:r>
      <w:proofErr w:type="gramStart"/>
      <w:r w:rsidR="00712915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="00712915">
        <w:rPr>
          <w:rFonts w:ascii="Times New Roman" w:hAnsi="Times New Roman" w:cs="Times New Roman"/>
          <w:sz w:val="24"/>
          <w:szCs w:val="24"/>
          <w:u w:val="single"/>
        </w:rPr>
        <w:t xml:space="preserve"> %)</w:t>
      </w:r>
    </w:p>
    <w:p w:rsidR="00712915" w:rsidRPr="00712915" w:rsidRDefault="00712915" w:rsidP="00712915">
      <w:pPr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221CDD" w:rsidRPr="00221CDD" w:rsidTr="00057CEA">
        <w:tc>
          <w:tcPr>
            <w:tcW w:w="1914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3828" w:type="dxa"/>
            <w:gridSpan w:val="2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Старшая группа № 8</w:t>
            </w:r>
          </w:p>
        </w:tc>
        <w:tc>
          <w:tcPr>
            <w:tcW w:w="3829" w:type="dxa"/>
            <w:gridSpan w:val="2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№ 7</w:t>
            </w:r>
          </w:p>
        </w:tc>
      </w:tr>
      <w:tr w:rsidR="00221CDD" w:rsidRPr="00221CDD" w:rsidTr="00057CEA">
        <w:tc>
          <w:tcPr>
            <w:tcW w:w="1914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Звукопроизношение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Словарный запас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Фонематические процессы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7" w:type="dxa"/>
            <w:gridSpan w:val="4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Слоговая структура слов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21CDD" w:rsidRPr="00221CDD" w:rsidTr="00057CEA"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91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00F52" w:rsidRPr="00221CDD" w:rsidRDefault="00E00F52" w:rsidP="00221CDD">
      <w:pPr>
        <w:spacing w:after="0"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E5061" w:rsidRDefault="00FE5061" w:rsidP="00C4301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начало нового учебного года педагогом-психологом</w:t>
      </w:r>
      <w:r w:rsidR="00D027E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была проведена диагностика познавательной сферы старших дошкольников. Результаты представлены в таблице.</w:t>
      </w:r>
    </w:p>
    <w:p w:rsidR="00E00F52" w:rsidRDefault="00E00F52" w:rsidP="00D027E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027E4" w:rsidRDefault="00D027E4" w:rsidP="00D027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27E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Диагностическая таблица результатов 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познавательной сферы </w:t>
      </w:r>
      <w:r w:rsidRPr="00D027E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детей в группах компенсирующей направленности (</w:t>
      </w:r>
      <w:proofErr w:type="gramStart"/>
      <w:r w:rsidRPr="00D027E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proofErr w:type="gramEnd"/>
      <w:r w:rsidRPr="00D027E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%)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 начало учебного года</w:t>
      </w:r>
    </w:p>
    <w:p w:rsidR="003710FF" w:rsidRDefault="003710FF" w:rsidP="00D027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134"/>
        <w:gridCol w:w="992"/>
        <w:gridCol w:w="993"/>
        <w:gridCol w:w="1134"/>
        <w:gridCol w:w="1134"/>
        <w:gridCol w:w="1099"/>
      </w:tblGrid>
      <w:tr w:rsidR="00345DA5" w:rsidRPr="00221CDD" w:rsidTr="00221CDD">
        <w:tc>
          <w:tcPr>
            <w:tcW w:w="3085" w:type="dxa"/>
            <w:vMerge w:val="restart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3119" w:type="dxa"/>
            <w:gridSpan w:val="3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Старшая группа № </w:t>
            </w:r>
            <w:r w:rsidR="00221CDD"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7" w:type="dxa"/>
            <w:gridSpan w:val="3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 группа № </w:t>
            </w:r>
            <w:r w:rsid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45DA5" w:rsidRPr="00221CDD" w:rsidTr="00221CDD">
        <w:tc>
          <w:tcPr>
            <w:tcW w:w="3085" w:type="dxa"/>
            <w:vMerge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</w:t>
            </w:r>
            <w:proofErr w:type="spellEnd"/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993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Низ.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</w:t>
            </w:r>
            <w:proofErr w:type="spellEnd"/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Сред.</w:t>
            </w:r>
          </w:p>
        </w:tc>
        <w:tc>
          <w:tcPr>
            <w:tcW w:w="1099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Низ.</w:t>
            </w: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Общий запас знаний и ориентация в окружающем мире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99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Зрительная память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3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99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Слуховая память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99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D027E4" w:rsidRPr="00221CDD" w:rsidRDefault="00D027E4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Пространственные отношения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99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Зрительное восприятие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93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99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D027E4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Произвольное  внимание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3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99" w:type="dxa"/>
            <w:shd w:val="clear" w:color="auto" w:fill="auto"/>
          </w:tcPr>
          <w:p w:rsidR="00D027E4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3710FF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Мышление</w:t>
            </w:r>
          </w:p>
        </w:tc>
        <w:tc>
          <w:tcPr>
            <w:tcW w:w="1134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99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345DA5" w:rsidRPr="00221CDD" w:rsidTr="00221CDD">
        <w:tc>
          <w:tcPr>
            <w:tcW w:w="3085" w:type="dxa"/>
            <w:shd w:val="clear" w:color="auto" w:fill="auto"/>
          </w:tcPr>
          <w:p w:rsidR="003710FF" w:rsidRPr="00221CDD" w:rsidRDefault="003710FF" w:rsidP="00221CDD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Мелкая  моторика</w:t>
            </w:r>
          </w:p>
        </w:tc>
        <w:tc>
          <w:tcPr>
            <w:tcW w:w="1134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99" w:type="dxa"/>
            <w:shd w:val="clear" w:color="auto" w:fill="auto"/>
          </w:tcPr>
          <w:p w:rsidR="003710FF" w:rsidRPr="00221CDD" w:rsidRDefault="00714FBA" w:rsidP="00221CDD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21C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3927CF" w:rsidRDefault="00E531EA" w:rsidP="00E531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 представленной таблицы видно, что</w:t>
      </w:r>
      <w:r w:rsidR="00221CD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низкий уровень познавательной сферы </w:t>
      </w:r>
      <w:r w:rsidR="00714FBA" w:rsidRPr="00714FB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наблюдается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 детей </w:t>
      </w:r>
      <w:r w:rsidR="00714FBA" w:rsidRPr="00714FB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старшей г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руппы. В связи с этим поставлены следующие задачи: педагогу-психологу дать рекомендации воспитателям коррекционных групп, родителям (законным представителям)</w:t>
      </w:r>
      <w:r w:rsidR="003927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повышению уровня познавательной сферы детей, организовать совместную работу в данном направлении; проводить коррекционно-развивающую работу с детьми, имеющие низкие результаты в познавательной сфере через использование дидактических игр, развивающего оборудования </w:t>
      </w:r>
      <w:proofErr w:type="spellStart"/>
      <w:r w:rsidR="003927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лекотеки</w:t>
      </w:r>
      <w:proofErr w:type="spellEnd"/>
      <w:r w:rsidR="003927C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927CF" w:rsidRDefault="003927CF" w:rsidP="00E531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Так же учителями-логопедами была проведена диагностика речевого развития детей групп компенсирующей направленности, результаты представлены в таблице.</w:t>
      </w:r>
    </w:p>
    <w:p w:rsidR="003927CF" w:rsidRDefault="003927CF" w:rsidP="00E531E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F768C" w:rsidRDefault="003927CF" w:rsidP="003927C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27C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Диагностическая таблица результатов речевого развития детей в группах компенсирующей направленности (</w:t>
      </w:r>
      <w:proofErr w:type="gramStart"/>
      <w:r w:rsidRPr="003927C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proofErr w:type="gramEnd"/>
      <w:r w:rsidRPr="003927CF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%) на начало учебного года</w:t>
      </w:r>
    </w:p>
    <w:p w:rsidR="003927CF" w:rsidRDefault="003927CF" w:rsidP="003927C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3927CF" w:rsidRPr="00C43012" w:rsidTr="007978FE">
        <w:tc>
          <w:tcPr>
            <w:tcW w:w="1914" w:type="dxa"/>
            <w:vMerge w:val="restart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Уровни развития</w:t>
            </w:r>
          </w:p>
        </w:tc>
        <w:tc>
          <w:tcPr>
            <w:tcW w:w="3828" w:type="dxa"/>
            <w:gridSpan w:val="2"/>
          </w:tcPr>
          <w:p w:rsidR="003927CF" w:rsidRPr="00C43012" w:rsidRDefault="003927CF" w:rsidP="00221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Старшая группа № </w:t>
            </w:r>
            <w:r w:rsidR="00221C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9" w:type="dxa"/>
            <w:gridSpan w:val="2"/>
          </w:tcPr>
          <w:p w:rsidR="003927CF" w:rsidRPr="00C43012" w:rsidRDefault="003927CF" w:rsidP="00221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группа № </w:t>
            </w:r>
            <w:r w:rsidR="00221CD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927CF" w:rsidRPr="00C43012" w:rsidTr="007978FE">
        <w:tc>
          <w:tcPr>
            <w:tcW w:w="1914" w:type="dxa"/>
            <w:vMerge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Начало года</w:t>
            </w:r>
          </w:p>
        </w:tc>
        <w:tc>
          <w:tcPr>
            <w:tcW w:w="1915" w:type="dxa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Конец года</w:t>
            </w:r>
          </w:p>
        </w:tc>
      </w:tr>
      <w:tr w:rsidR="003927CF" w:rsidRPr="00C43012" w:rsidTr="007978FE"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5" w:type="dxa"/>
          </w:tcPr>
          <w:p w:rsidR="003927CF" w:rsidRPr="00C43012" w:rsidRDefault="003927CF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27CF" w:rsidRPr="00C43012" w:rsidTr="007978FE"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Средний </w:t>
            </w:r>
          </w:p>
        </w:tc>
        <w:tc>
          <w:tcPr>
            <w:tcW w:w="1914" w:type="dxa"/>
          </w:tcPr>
          <w:p w:rsidR="003927CF" w:rsidRPr="00C43012" w:rsidRDefault="003C75C7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3927CF" w:rsidRPr="00C43012" w:rsidRDefault="003C75C7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15" w:type="dxa"/>
          </w:tcPr>
          <w:p w:rsidR="003927CF" w:rsidRPr="00C43012" w:rsidRDefault="003927CF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927CF" w:rsidRPr="00C43012" w:rsidTr="007978FE">
        <w:tc>
          <w:tcPr>
            <w:tcW w:w="1914" w:type="dxa"/>
          </w:tcPr>
          <w:p w:rsidR="003927CF" w:rsidRPr="00C43012" w:rsidRDefault="003927CF" w:rsidP="00797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3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Низкий </w:t>
            </w:r>
          </w:p>
        </w:tc>
        <w:tc>
          <w:tcPr>
            <w:tcW w:w="1914" w:type="dxa"/>
          </w:tcPr>
          <w:p w:rsidR="003927CF" w:rsidRPr="00C43012" w:rsidRDefault="003C75C7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14" w:type="dxa"/>
          </w:tcPr>
          <w:p w:rsidR="003927CF" w:rsidRPr="00C43012" w:rsidRDefault="003927CF" w:rsidP="003C75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3927CF" w:rsidRPr="00C43012" w:rsidRDefault="003C75C7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15" w:type="dxa"/>
          </w:tcPr>
          <w:p w:rsidR="003927CF" w:rsidRPr="00C43012" w:rsidRDefault="003927CF" w:rsidP="007978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34328" w:rsidRDefault="00C34328" w:rsidP="003C75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927CF" w:rsidRPr="003C75C7" w:rsidRDefault="003C75C7" w:rsidP="003C75C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Исходя из полученных результатов, </w:t>
      </w:r>
      <w:r w:rsidRPr="003C75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учебный год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определены следующие задачи: у</w:t>
      </w:r>
      <w:r w:rsidRPr="003C75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странение дефектов звукопроизношения (воспит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ание артикуляционных </w:t>
      </w:r>
      <w:r w:rsidRPr="003C75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яющих звуковую оболочку слова); р</w:t>
      </w:r>
      <w:r w:rsidRPr="003C75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азвитие навык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ов звукового анализа и синтеза; у</w:t>
      </w:r>
      <w:r w:rsidRPr="003C75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точнение, расширение и обогащение лексического зап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аса старших дошкольников с ОНР; ф</w:t>
      </w:r>
      <w:r w:rsidRPr="003C75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ормирова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ние грамматического строя речи, р</w:t>
      </w:r>
      <w:r w:rsidRPr="003C75C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азвитие связной речи старших дошкольников.</w:t>
      </w:r>
    </w:p>
    <w:p w:rsidR="003710FF" w:rsidRPr="006F1CB7" w:rsidRDefault="003710FF" w:rsidP="003C7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68C" w:rsidRDefault="0049104C" w:rsidP="0055286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069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="00DB0EA3" w:rsidRPr="00F0695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0F768C" w:rsidRPr="00F069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Анализ работы в группах раннего возраста</w:t>
      </w:r>
    </w:p>
    <w:p w:rsidR="00C34328" w:rsidRDefault="00C34328" w:rsidP="0055286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 2018-19 учебном году в ДОУ функционировало 3 группы раннего возраста: одна группа от 1,5 лет до 2 лет; 2 группы от 2 до 3 лет в количестве 71 детей. Педагогический процесс в целом был направлен на формирование ведущих линий развития детей – активной речи, наглядно-действенного мышления, сенсорной активности, действий с предметами. Анализом образовательной работы с детьми групп раннего возраста является оценивание продвижения детей по системе физиологического и нервно-психического развития  (К.Л. Печора, Г.В.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Пантюхина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>, Л.Г. Голубева «Методы диагностики нервно-психического развития детей первых трех лет жизни»).</w:t>
      </w:r>
    </w:p>
    <w:p w:rsidR="00221CDD" w:rsidRPr="00221CDD" w:rsidRDefault="00221CDD" w:rsidP="00221CD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21CDD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Показатели нервно-психического развития детей раннего возраста </w:t>
      </w:r>
      <w:proofErr w:type="gramStart"/>
      <w:r w:rsidRPr="00221CDD">
        <w:rPr>
          <w:rFonts w:ascii="Times New Roman" w:hAnsi="Times New Roman" w:cs="Times New Roman"/>
          <w:sz w:val="24"/>
          <w:szCs w:val="24"/>
          <w:u w:val="single"/>
        </w:rPr>
        <w:t>в</w:t>
      </w:r>
      <w:proofErr w:type="gramEnd"/>
      <w:r w:rsidRPr="00221CDD">
        <w:rPr>
          <w:rFonts w:ascii="Times New Roman" w:hAnsi="Times New Roman" w:cs="Times New Roman"/>
          <w:sz w:val="24"/>
          <w:szCs w:val="24"/>
          <w:u w:val="single"/>
        </w:rPr>
        <w:t xml:space="preserve"> %</w:t>
      </w:r>
    </w:p>
    <w:tbl>
      <w:tblPr>
        <w:tblW w:w="1057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1"/>
        <w:gridCol w:w="1260"/>
        <w:gridCol w:w="1260"/>
        <w:gridCol w:w="1260"/>
        <w:gridCol w:w="1080"/>
        <w:gridCol w:w="1080"/>
        <w:gridCol w:w="1080"/>
        <w:gridCol w:w="1080"/>
        <w:gridCol w:w="1080"/>
      </w:tblGrid>
      <w:tr w:rsidR="00221CDD" w:rsidRPr="00221CDD" w:rsidTr="00057CEA">
        <w:tc>
          <w:tcPr>
            <w:tcW w:w="1391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9180" w:type="dxa"/>
            <w:gridSpan w:val="8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Группы развития</w:t>
            </w:r>
          </w:p>
        </w:tc>
      </w:tr>
      <w:tr w:rsidR="00221CDD" w:rsidRPr="00221CDD" w:rsidTr="00057CEA">
        <w:tc>
          <w:tcPr>
            <w:tcW w:w="1391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 группа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опереж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 развитие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гармонич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 развитие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ст. отстав.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группа 2-я степень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группа 3-я степень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группа 1, 2-я степень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группа 3-я степень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 группа развития</w:t>
            </w:r>
          </w:p>
        </w:tc>
      </w:tr>
      <w:tr w:rsidR="00221CDD" w:rsidRPr="00221CDD" w:rsidTr="00057CEA">
        <w:tc>
          <w:tcPr>
            <w:tcW w:w="13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 (34%)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 (23%)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(11%)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(11%)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10(16%)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(5%)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3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29 (45%)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 (25%)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12(19%)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(11%)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3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 (28%)</w:t>
            </w:r>
          </w:p>
        </w:tc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 (25%)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20(28%)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 (10%)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 (9%)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21CDD" w:rsidRDefault="00221CDD" w:rsidP="00221CDD">
      <w:pPr>
        <w:rPr>
          <w:sz w:val="26"/>
          <w:szCs w:val="28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По результатам диагностики наблюдается преобладание количества детей с  нормальным развитием и детей с отставанием в развитии на 1 </w:t>
      </w:r>
      <w:proofErr w:type="spellStart"/>
      <w:r w:rsidR="00712915">
        <w:rPr>
          <w:rFonts w:ascii="Times New Roman" w:hAnsi="Times New Roman" w:cs="Times New Roman"/>
          <w:sz w:val="24"/>
          <w:szCs w:val="24"/>
        </w:rPr>
        <w:t>эпик</w:t>
      </w:r>
      <w:r w:rsidR="00712915" w:rsidRPr="00221CDD">
        <w:rPr>
          <w:rFonts w:ascii="Times New Roman" w:hAnsi="Times New Roman" w:cs="Times New Roman"/>
          <w:sz w:val="24"/>
          <w:szCs w:val="24"/>
        </w:rPr>
        <w:t>ризный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срок. В сравнении с предыдущими годами уменьшилось количество детей с отставанием в развитии на 2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эпикризных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срока (3 группа). У всех детей раннего возраста наблюдается динамика в развитии по одной или нескольким линиям. Улучшение показателей говорит о закономерностях развития детей, направленного воздействия педагогов ДОУ на занятиях и в различных видах деятельности.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Период адаптации детей раннего возраста прошел достаточно успешно. За отчетный период в группы раннего возраста поступило 46 детей. Количественное распределение детей по степени адаптации представлено в таблице.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21CDD">
        <w:rPr>
          <w:rFonts w:ascii="Times New Roman" w:hAnsi="Times New Roman" w:cs="Times New Roman"/>
          <w:sz w:val="24"/>
          <w:szCs w:val="24"/>
          <w:u w:val="single"/>
        </w:rPr>
        <w:t xml:space="preserve">Таблица итогов прохождения адаптации в группах раннего возраста </w:t>
      </w: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21CDD">
        <w:rPr>
          <w:rFonts w:ascii="Times New Roman" w:hAnsi="Times New Roman" w:cs="Times New Roman"/>
          <w:sz w:val="24"/>
          <w:szCs w:val="24"/>
          <w:u w:val="single"/>
        </w:rPr>
        <w:t>(кол-во детей/%)</w:t>
      </w: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4"/>
        <w:gridCol w:w="2500"/>
        <w:gridCol w:w="2178"/>
        <w:gridCol w:w="2178"/>
      </w:tblGrid>
      <w:tr w:rsidR="00221CDD" w:rsidRPr="00221CDD" w:rsidTr="00057CEA">
        <w:tc>
          <w:tcPr>
            <w:tcW w:w="2714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адаптации</w:t>
            </w:r>
          </w:p>
        </w:tc>
        <w:tc>
          <w:tcPr>
            <w:tcW w:w="6856" w:type="dxa"/>
            <w:gridSpan w:val="3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</w:p>
        </w:tc>
      </w:tr>
      <w:tr w:rsidR="00221CDD" w:rsidRPr="00221CDD" w:rsidTr="00057CEA">
        <w:tc>
          <w:tcPr>
            <w:tcW w:w="2714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2018 - 2019</w:t>
            </w:r>
          </w:p>
        </w:tc>
      </w:tr>
      <w:tr w:rsidR="00221CDD" w:rsidRPr="00221CDD" w:rsidTr="00057CEA">
        <w:tc>
          <w:tcPr>
            <w:tcW w:w="27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Легкая степень</w:t>
            </w:r>
          </w:p>
        </w:tc>
        <w:tc>
          <w:tcPr>
            <w:tcW w:w="25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23 (52%)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 (39%)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 (33%)</w:t>
            </w:r>
          </w:p>
        </w:tc>
      </w:tr>
      <w:tr w:rsidR="00221CDD" w:rsidRPr="00221CDD" w:rsidTr="00057CEA">
        <w:tc>
          <w:tcPr>
            <w:tcW w:w="27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Среднейстепень</w:t>
            </w:r>
            <w:proofErr w:type="spellEnd"/>
          </w:p>
        </w:tc>
        <w:tc>
          <w:tcPr>
            <w:tcW w:w="25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 (44%)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27 (59%)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31 (67%)</w:t>
            </w:r>
          </w:p>
        </w:tc>
      </w:tr>
      <w:tr w:rsidR="00221CDD" w:rsidRPr="00221CDD" w:rsidTr="00057CEA">
        <w:tc>
          <w:tcPr>
            <w:tcW w:w="271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Тяжелая степень</w:t>
            </w:r>
          </w:p>
        </w:tc>
        <w:tc>
          <w:tcPr>
            <w:tcW w:w="25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(4%)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(2%)</w:t>
            </w:r>
          </w:p>
        </w:tc>
        <w:tc>
          <w:tcPr>
            <w:tcW w:w="2178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Отмечается преобладание количества детей со средней степенью адаптации к условиям детского сада. Причиной являются длительные пропуски детей дошкольного учреждения по болезни. В адаптационный период детей к дошкольному учреждению педагогам от педагога-психолога были даны рекомендации и методические пособия по сопровождению детей раннего возраста к условиям ДОУ.</w:t>
      </w:r>
    </w:p>
    <w:p w:rsidR="008D6B86" w:rsidRPr="00552861" w:rsidRDefault="008D6B86" w:rsidP="00221CDD">
      <w:pPr>
        <w:pStyle w:val="a3"/>
        <w:spacing w:before="0" w:beforeAutospacing="0" w:after="0" w:afterAutospacing="0"/>
        <w:ind w:firstLine="0"/>
        <w:rPr>
          <w:rFonts w:ascii="Times New Roman" w:hAnsi="Times New Roman"/>
          <w:color w:val="000000"/>
        </w:rPr>
      </w:pPr>
    </w:p>
    <w:p w:rsidR="000F768C" w:rsidRDefault="0049104C" w:rsidP="00714A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DB0EA3" w:rsidRPr="00DB0EA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F768C" w:rsidRPr="00DB0EA3">
        <w:rPr>
          <w:rFonts w:ascii="Times New Roman" w:hAnsi="Times New Roman" w:cs="Times New Roman"/>
          <w:b/>
          <w:bCs/>
          <w:sz w:val="24"/>
          <w:szCs w:val="24"/>
        </w:rPr>
        <w:t>Анализ уровня готовности детей к обучению в школе</w:t>
      </w:r>
    </w:p>
    <w:p w:rsidR="00816C7B" w:rsidRDefault="00816C7B" w:rsidP="00714AA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>В 2019 г. дошкольное учреждение выпустило две подготовительные к школе группы в количестве 68 детей.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21CDD" w:rsidRPr="00221CDD" w:rsidTr="00057CEA">
        <w:tc>
          <w:tcPr>
            <w:tcW w:w="478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478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</w:tr>
      <w:tr w:rsidR="00221CDD" w:rsidRPr="00221CDD" w:rsidTr="00057CEA">
        <w:tc>
          <w:tcPr>
            <w:tcW w:w="478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школе </w:t>
            </w: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компенсирующей направленности</w:t>
            </w:r>
          </w:p>
        </w:tc>
        <w:tc>
          <w:tcPr>
            <w:tcW w:w="478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221CDD" w:rsidRPr="00221CDD" w:rsidTr="00057CEA">
        <w:tc>
          <w:tcPr>
            <w:tcW w:w="478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школе</w:t>
            </w: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группа общеразвивающей направленности</w:t>
            </w:r>
          </w:p>
        </w:tc>
        <w:tc>
          <w:tcPr>
            <w:tcW w:w="478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Педагогом психологом Веретенниковой Е.А., (стаж работы 5лет, образование высшее педагогическое) проводилась диагностика психологической готовности детей к началу обучения в школе с помощью «Диагностической программы по определению </w:t>
      </w:r>
      <w:r w:rsidRPr="00221CDD">
        <w:rPr>
          <w:rFonts w:ascii="Times New Roman" w:hAnsi="Times New Roman" w:cs="Times New Roman"/>
          <w:sz w:val="24"/>
          <w:szCs w:val="24"/>
        </w:rPr>
        <w:lastRenderedPageBreak/>
        <w:t xml:space="preserve">психологической готовности детей 6-7 лет к школьному обучению»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Гуткинной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Н.И. Результаты психологической готовности к обучению к школе представлены в таблице.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  <w:u w:val="single"/>
        </w:rPr>
        <w:t>Результаты психологической готовности к обучению к школе выпускников (количество детей / %)</w:t>
      </w:r>
      <w:r>
        <w:rPr>
          <w:rFonts w:ascii="Times New Roman" w:hAnsi="Times New Roman" w:cs="Times New Roman"/>
          <w:sz w:val="24"/>
          <w:szCs w:val="24"/>
        </w:rPr>
        <w:t xml:space="preserve"> на 01.06.2019 г.</w:t>
      </w:r>
    </w:p>
    <w:p w:rsidR="00712915" w:rsidRPr="00221CDD" w:rsidRDefault="00712915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080"/>
        <w:gridCol w:w="1080"/>
        <w:gridCol w:w="1080"/>
        <w:gridCol w:w="1080"/>
        <w:gridCol w:w="1080"/>
        <w:gridCol w:w="900"/>
        <w:gridCol w:w="900"/>
        <w:gridCol w:w="900"/>
        <w:gridCol w:w="900"/>
      </w:tblGrid>
      <w:tr w:rsidR="00221CDD" w:rsidRPr="00221CDD" w:rsidTr="00057CEA"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3240" w:type="dxa"/>
            <w:gridSpan w:val="3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Исследование мотивационной готовности</w:t>
            </w:r>
          </w:p>
        </w:tc>
        <w:tc>
          <w:tcPr>
            <w:tcW w:w="3060" w:type="dxa"/>
            <w:gridSpan w:val="3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Исследование произвольной сферы</w:t>
            </w:r>
          </w:p>
        </w:tc>
        <w:tc>
          <w:tcPr>
            <w:tcW w:w="2700" w:type="dxa"/>
            <w:gridSpan w:val="3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Исследование интеллектуальной готовности</w:t>
            </w:r>
          </w:p>
        </w:tc>
      </w:tr>
      <w:tr w:rsidR="00221CDD" w:rsidRPr="00221CDD" w:rsidTr="00057CEA"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</w:tr>
      <w:tr w:rsidR="00221CDD" w:rsidRPr="00221CDD" w:rsidTr="00057CEA"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16-36%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 – 34%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 – 24%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13-29%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13 – 30%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54 – 79%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15-34%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 – 36%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23 – 34%</w:t>
            </w:r>
          </w:p>
        </w:tc>
      </w:tr>
      <w:tr w:rsidR="00221CDD" w:rsidRPr="00221CDD" w:rsidTr="00057CEA"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29-64%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29 – 66%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49 – 72%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32-71%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 – 68%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14 – 21%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29-64%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27 – 68%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42 – 62%</w:t>
            </w:r>
          </w:p>
        </w:tc>
      </w:tr>
      <w:tr w:rsidR="00221CDD" w:rsidRPr="00221CDD" w:rsidTr="00057CEA">
        <w:tc>
          <w:tcPr>
            <w:tcW w:w="12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 4%</w:t>
            </w: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2%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2%</w:t>
            </w:r>
          </w:p>
        </w:tc>
        <w:tc>
          <w:tcPr>
            <w:tcW w:w="90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 4%</w:t>
            </w:r>
          </w:p>
        </w:tc>
      </w:tr>
    </w:tbl>
    <w:p w:rsidR="00221CDD" w:rsidRPr="003F342B" w:rsidRDefault="00221CDD" w:rsidP="00221CDD">
      <w:pPr>
        <w:rPr>
          <w:color w:val="000000"/>
          <w:sz w:val="28"/>
          <w:szCs w:val="28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 xml:space="preserve">У выпускников сформирована психологическая и мотивационная готовность к обучению в школе. Из данных таблицы  видно, что у 16 детей (24%) на высоком уровне сформирован познавательный  мотив. Таким образом, большинство детей (72%) имеют средний уровень мотивационной готовности. </w:t>
      </w: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21CDD">
        <w:rPr>
          <w:rFonts w:ascii="Times New Roman" w:hAnsi="Times New Roman" w:cs="Times New Roman"/>
          <w:sz w:val="24"/>
          <w:szCs w:val="24"/>
          <w:u w:val="single"/>
        </w:rPr>
        <w:t>Исследование личностной готовности выпускников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221CDD" w:rsidRPr="00221CDD" w:rsidTr="00057CEA">
        <w:tc>
          <w:tcPr>
            <w:tcW w:w="11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4784" w:type="dxa"/>
            <w:gridSpan w:val="4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Исследование общего фона благополучия</w:t>
            </w:r>
          </w:p>
        </w:tc>
        <w:tc>
          <w:tcPr>
            <w:tcW w:w="3591" w:type="dxa"/>
            <w:gridSpan w:val="3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Исследование самооценки</w:t>
            </w:r>
          </w:p>
        </w:tc>
      </w:tr>
      <w:tr w:rsidR="00221CDD" w:rsidRPr="00221CDD" w:rsidTr="00057CEA">
        <w:trPr>
          <w:cantSplit/>
          <w:trHeight w:val="1852"/>
        </w:trPr>
        <w:tc>
          <w:tcPr>
            <w:tcW w:w="11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extDirection w:val="btLr"/>
          </w:tcPr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Выраженная потребность</w:t>
            </w:r>
          </w:p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textDirection w:val="btLr"/>
          </w:tcPr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Избирательное отношение</w:t>
            </w:r>
          </w:p>
        </w:tc>
        <w:tc>
          <w:tcPr>
            <w:tcW w:w="1196" w:type="dxa"/>
            <w:textDirection w:val="btLr"/>
          </w:tcPr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Неуверенность в себе</w:t>
            </w:r>
          </w:p>
        </w:tc>
        <w:tc>
          <w:tcPr>
            <w:tcW w:w="1196" w:type="dxa"/>
            <w:textDirection w:val="btLr"/>
          </w:tcPr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Самоизоляция</w:t>
            </w:r>
          </w:p>
        </w:tc>
        <w:tc>
          <w:tcPr>
            <w:tcW w:w="1197" w:type="dxa"/>
            <w:textDirection w:val="btLr"/>
          </w:tcPr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Адекватная </w:t>
            </w:r>
          </w:p>
        </w:tc>
        <w:tc>
          <w:tcPr>
            <w:tcW w:w="1197" w:type="dxa"/>
            <w:textDirection w:val="btLr"/>
          </w:tcPr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Завышенная </w:t>
            </w:r>
          </w:p>
        </w:tc>
        <w:tc>
          <w:tcPr>
            <w:tcW w:w="1197" w:type="dxa"/>
            <w:textDirection w:val="btLr"/>
          </w:tcPr>
          <w:p w:rsidR="00221CDD" w:rsidRPr="00221CDD" w:rsidRDefault="00221CDD" w:rsidP="00221CDD">
            <w:pPr>
              <w:spacing w:after="0" w:line="240" w:lineRule="auto"/>
              <w:ind w:left="113" w:right="11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Заниженная </w:t>
            </w:r>
          </w:p>
        </w:tc>
      </w:tr>
      <w:tr w:rsidR="00221CDD" w:rsidRPr="00221CDD" w:rsidTr="00057CEA"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28-62%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10-22%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7-16%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21-47%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24-53%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 – 45%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21 – 52%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3– 7%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20 - 45%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 – 55%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2018 -2019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21 – 31%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41 – 60%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6– 9%</w:t>
            </w:r>
          </w:p>
        </w:tc>
        <w:tc>
          <w:tcPr>
            <w:tcW w:w="11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32- 47%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36– 53%</w:t>
            </w:r>
          </w:p>
        </w:tc>
        <w:tc>
          <w:tcPr>
            <w:tcW w:w="119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12915" w:rsidRDefault="00712915" w:rsidP="00712915">
      <w:pPr>
        <w:spacing w:after="0" w:line="240" w:lineRule="auto"/>
        <w:ind w:firstLine="708"/>
        <w:rPr>
          <w:color w:val="000000"/>
          <w:sz w:val="28"/>
          <w:szCs w:val="28"/>
        </w:rPr>
      </w:pPr>
    </w:p>
    <w:p w:rsidR="00221CDD" w:rsidRPr="00221CDD" w:rsidRDefault="00221CDD" w:rsidP="0071291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 xml:space="preserve">Из итоговой таблицы по личностной готовности дошкольников видно, что у 31% выпускников ярко выражена потребность в общении со сверстниками, 60% детей предпочитают избирательные отношения со сверстниками, 9% детей  желают общаться с детьми, но чувствуют некоторую  эмоционально-личностную отдаленность и неуверенность в себе при этом им психологически комфортно.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>Исследование самооценки показало, что у большинства, а это  у 53% детей самооценка завешена, что для данного возраста 6-7 лет считается нормальным, 47% детей имеют адекватную самооценку, детей с заниженной самооценкой не выявлено.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21CDD">
        <w:rPr>
          <w:rFonts w:ascii="Times New Roman" w:hAnsi="Times New Roman" w:cs="Times New Roman"/>
          <w:sz w:val="24"/>
          <w:szCs w:val="24"/>
          <w:u w:val="single"/>
        </w:rPr>
        <w:t>Готовность к школьному обучению (кол-во детей / 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221CDD" w:rsidRPr="00221CDD" w:rsidTr="00057CEA">
        <w:tc>
          <w:tcPr>
            <w:tcW w:w="2392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Уровень готовности</w:t>
            </w:r>
          </w:p>
        </w:tc>
        <w:tc>
          <w:tcPr>
            <w:tcW w:w="7178" w:type="dxa"/>
            <w:gridSpan w:val="3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Периоды:</w:t>
            </w:r>
          </w:p>
        </w:tc>
      </w:tr>
      <w:tr w:rsidR="00221CDD" w:rsidRPr="00221CDD" w:rsidTr="00057CEA">
        <w:tc>
          <w:tcPr>
            <w:tcW w:w="2392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2016 - 2017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221CDD" w:rsidRPr="00221CDD" w:rsidTr="00057CEA">
        <w:trPr>
          <w:trHeight w:val="259"/>
        </w:trPr>
        <w:tc>
          <w:tcPr>
            <w:tcW w:w="239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Зрелые </w:t>
            </w:r>
          </w:p>
        </w:tc>
        <w:tc>
          <w:tcPr>
            <w:tcW w:w="239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42– 93%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40 – 91%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62 – 92%</w:t>
            </w:r>
          </w:p>
        </w:tc>
      </w:tr>
      <w:tr w:rsidR="00221CDD" w:rsidRPr="00221CDD" w:rsidTr="00057CEA">
        <w:tc>
          <w:tcPr>
            <w:tcW w:w="239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Средне зрелые </w:t>
            </w:r>
          </w:p>
        </w:tc>
        <w:tc>
          <w:tcPr>
            <w:tcW w:w="239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 – 5%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 7%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 4%</w:t>
            </w:r>
          </w:p>
        </w:tc>
      </w:tr>
      <w:tr w:rsidR="00221CDD" w:rsidRPr="00221CDD" w:rsidTr="00057CEA">
        <w:tc>
          <w:tcPr>
            <w:tcW w:w="239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Незрелые </w:t>
            </w:r>
          </w:p>
        </w:tc>
        <w:tc>
          <w:tcPr>
            <w:tcW w:w="239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1 – 2%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 – 2%</w:t>
            </w:r>
          </w:p>
        </w:tc>
        <w:tc>
          <w:tcPr>
            <w:tcW w:w="2393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 – 4%</w:t>
            </w:r>
          </w:p>
        </w:tc>
      </w:tr>
    </w:tbl>
    <w:p w:rsidR="00712915" w:rsidRDefault="00712915" w:rsidP="00221CDD">
      <w:pPr>
        <w:spacing w:after="0" w:line="240" w:lineRule="auto"/>
        <w:rPr>
          <w:bCs/>
          <w:color w:val="000000"/>
          <w:sz w:val="26"/>
          <w:szCs w:val="28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Количество выпускников с высоким уровнем школьной зрелости составляет 92%. Эти дети усвоили программу подготовительной к школе группы, обладают достаточным уровнем работоспособности, у них сформирована произвольная регуляция собственной деятельности, сформирована внутренняя позиция школьника.</w:t>
      </w:r>
    </w:p>
    <w:p w:rsidR="00221CDD" w:rsidRPr="00221CDD" w:rsidRDefault="00712915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CDD" w:rsidRPr="00221CDD">
        <w:rPr>
          <w:rFonts w:ascii="Times New Roman" w:hAnsi="Times New Roman" w:cs="Times New Roman"/>
          <w:sz w:val="24"/>
          <w:szCs w:val="24"/>
        </w:rPr>
        <w:t xml:space="preserve">Трое детей (4 %) имеют </w:t>
      </w:r>
      <w:r w:rsidR="00221CDD" w:rsidRPr="00221CD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21CDD" w:rsidRPr="00221CDD">
        <w:rPr>
          <w:rFonts w:ascii="Times New Roman" w:hAnsi="Times New Roman" w:cs="Times New Roman"/>
          <w:sz w:val="24"/>
          <w:szCs w:val="24"/>
        </w:rPr>
        <w:t xml:space="preserve"> уровень готовности – условно готовы. У этих детей можно отчасти прогнозировать некоторые трудности в начале регулярного обучения из-за недостаточно сформированного внутренней позиции школьника, преобладания игрового мотива, над </w:t>
      </w:r>
      <w:proofErr w:type="gramStart"/>
      <w:r w:rsidR="00221CDD" w:rsidRPr="00221CDD">
        <w:rPr>
          <w:rFonts w:ascii="Times New Roman" w:hAnsi="Times New Roman" w:cs="Times New Roman"/>
          <w:sz w:val="24"/>
          <w:szCs w:val="24"/>
        </w:rPr>
        <w:t>познавательным</w:t>
      </w:r>
      <w:proofErr w:type="gramEnd"/>
      <w:r w:rsidR="00221CDD" w:rsidRPr="00221CDD">
        <w:rPr>
          <w:rFonts w:ascii="Times New Roman" w:hAnsi="Times New Roman" w:cs="Times New Roman"/>
          <w:sz w:val="24"/>
          <w:szCs w:val="24"/>
        </w:rPr>
        <w:t>. Однако</w:t>
      </w:r>
      <w:proofErr w:type="gramStart"/>
      <w:r w:rsidR="00221CDD" w:rsidRPr="00221CD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21CDD" w:rsidRPr="00221CDD">
        <w:rPr>
          <w:rFonts w:ascii="Times New Roman" w:hAnsi="Times New Roman" w:cs="Times New Roman"/>
          <w:sz w:val="24"/>
          <w:szCs w:val="24"/>
        </w:rPr>
        <w:t xml:space="preserve"> большинство детей смогут адаптироваться к началу обучения без дополнительной помощи специалистов.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     Трое  детей (4%) имеет </w:t>
      </w:r>
      <w:r w:rsidRPr="00221CD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21CDD">
        <w:rPr>
          <w:rFonts w:ascii="Times New Roman" w:hAnsi="Times New Roman" w:cs="Times New Roman"/>
          <w:sz w:val="24"/>
          <w:szCs w:val="24"/>
        </w:rPr>
        <w:t xml:space="preserve"> уровень готовности к школе из-за редкого посещения дошкольного образовательного учреждения, нуждаются в дополнительной психолого-педагогической коррекционной помощи специалистов школы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>У 99% детей сформированы целевые ориентиры на этапе завершения дошкольного детства.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>Полученные результаты позволяют сделать вывод, что методы и приёмы, используемые педагогами подготовительных групп, были эффективны. Дети освоили основной материал основной образовательной программы дошкольного учреждения.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>Результаты итоговой диагностики были заслушаны на педагогическом совете протокол № 05 от 29.05.2019 г. Педагогическим педсоветом отмечена высокая готовность выпускников к обучению к школе, даны следующие рекомендации: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21CDD">
        <w:rPr>
          <w:rFonts w:ascii="Times New Roman" w:eastAsiaTheme="minorHAnsi" w:hAnsi="Times New Roman" w:cs="Times New Roman"/>
          <w:sz w:val="24"/>
          <w:szCs w:val="24"/>
        </w:rPr>
        <w:t xml:space="preserve">1. С целью повышения мотивационной готовности к школе продолжать формировать у дошкольников положительное отношение к школе через повышение самооценки, как один из важнейших механизмов </w:t>
      </w:r>
      <w:proofErr w:type="spellStart"/>
      <w:r w:rsidRPr="00221CDD">
        <w:rPr>
          <w:rFonts w:ascii="Times New Roman" w:eastAsiaTheme="minorHAnsi" w:hAnsi="Times New Roman" w:cs="Times New Roman"/>
          <w:sz w:val="24"/>
          <w:szCs w:val="24"/>
        </w:rPr>
        <w:t>саморегуляции</w:t>
      </w:r>
      <w:proofErr w:type="spellEnd"/>
      <w:r w:rsidRPr="00221CDD">
        <w:rPr>
          <w:rFonts w:ascii="Times New Roman" w:eastAsiaTheme="minorHAnsi" w:hAnsi="Times New Roman" w:cs="Times New Roman"/>
          <w:sz w:val="24"/>
          <w:szCs w:val="24"/>
        </w:rPr>
        <w:t>, позволяющий ребёнку преодолевать трудности через оценку достижений, создание ситуаций успехов в процессе разнообразной деятельности.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21CDD">
        <w:rPr>
          <w:rFonts w:ascii="Times New Roman" w:eastAsiaTheme="minorHAnsi" w:hAnsi="Times New Roman" w:cs="Times New Roman"/>
          <w:sz w:val="24"/>
          <w:szCs w:val="24"/>
        </w:rPr>
        <w:t>2. Педагогам подготовительной группы обратить внимание на развитие зрительной памяти дошкольников через использование контроля правильности запоминания, зрительного ряда, схемы - подсказки, моделирование, заучивание стихов, повторение рассказов и сказок, игры на развитие зрительной памяти.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21CDD">
        <w:rPr>
          <w:rFonts w:ascii="Times New Roman" w:eastAsiaTheme="minorHAnsi" w:hAnsi="Times New Roman" w:cs="Times New Roman"/>
          <w:sz w:val="24"/>
          <w:szCs w:val="24"/>
        </w:rPr>
        <w:t>3. Инструктору по физической культуре усилить работу по развитию у детей выносливости, быстроты, ловкости.</w:t>
      </w:r>
    </w:p>
    <w:p w:rsidR="000F768C" w:rsidRPr="007F0647" w:rsidRDefault="000F768C" w:rsidP="00712915">
      <w:pPr>
        <w:spacing w:line="240" w:lineRule="auto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06956">
        <w:rPr>
          <w:rFonts w:ascii="Times New Roman" w:hAnsi="Times New Roman" w:cs="Times New Roman"/>
          <w:sz w:val="24"/>
          <w:szCs w:val="24"/>
        </w:rPr>
        <w:t>На полноценное развитие воспитанников</w:t>
      </w:r>
      <w:r w:rsidRPr="007F0647">
        <w:rPr>
          <w:rFonts w:ascii="Times New Roman" w:hAnsi="Times New Roman" w:cs="Times New Roman"/>
          <w:color w:val="000000"/>
          <w:sz w:val="24"/>
          <w:szCs w:val="24"/>
        </w:rPr>
        <w:t xml:space="preserve"> ДОУ, их физическое развитие, устойчивость к заболеваемости, огромное влияние оказывает выполнение натуральных норм питания, поэтому вопросы организации рационального питания детей на постоянном контроле у руководителя  Учреждения.</w:t>
      </w:r>
      <w:r w:rsidR="002876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F0647">
        <w:rPr>
          <w:rFonts w:ascii="Times New Roman" w:hAnsi="Times New Roman" w:cs="Times New Roman"/>
          <w:color w:val="000000"/>
          <w:sz w:val="24"/>
          <w:szCs w:val="24"/>
        </w:rPr>
        <w:t>Наработан достаточный пакет нормативных документов, позволяющих правильно осуществлять сбалансированное питание детей от 1,5 до 7 лет.</w:t>
      </w:r>
    </w:p>
    <w:p w:rsidR="000F768C" w:rsidRPr="007F0647" w:rsidRDefault="000F768C" w:rsidP="0058322C">
      <w:pPr>
        <w:numPr>
          <w:ilvl w:val="0"/>
          <w:numId w:val="11"/>
        </w:num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F0647">
        <w:rPr>
          <w:rFonts w:ascii="Times New Roman" w:hAnsi="Times New Roman" w:cs="Times New Roman"/>
          <w:color w:val="000000"/>
          <w:sz w:val="24"/>
          <w:szCs w:val="24"/>
        </w:rPr>
        <w:t>Административные совещания при заведующем;</w:t>
      </w:r>
    </w:p>
    <w:p w:rsidR="000F768C" w:rsidRPr="007F0647" w:rsidRDefault="000F768C" w:rsidP="0058322C">
      <w:pPr>
        <w:numPr>
          <w:ilvl w:val="0"/>
          <w:numId w:val="11"/>
        </w:num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7F0647">
        <w:rPr>
          <w:rFonts w:ascii="Times New Roman" w:hAnsi="Times New Roman" w:cs="Times New Roman"/>
          <w:color w:val="000000"/>
          <w:sz w:val="24"/>
          <w:szCs w:val="24"/>
        </w:rPr>
        <w:t>Примерное десятидневное меню для питания детей в возрасте от 1,5 до 7 лет, посещающих дошкольное учреждение;</w:t>
      </w:r>
    </w:p>
    <w:p w:rsidR="000F768C" w:rsidRPr="00A23F5F" w:rsidRDefault="000F768C" w:rsidP="0058322C">
      <w:pPr>
        <w:numPr>
          <w:ilvl w:val="0"/>
          <w:numId w:val="1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064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A23F5F">
        <w:rPr>
          <w:rFonts w:ascii="Times New Roman" w:hAnsi="Times New Roman" w:cs="Times New Roman"/>
          <w:sz w:val="24"/>
          <w:szCs w:val="24"/>
        </w:rPr>
        <w:t>ехнологические карты с рецептурами и порядком приготовления блюд.</w:t>
      </w:r>
    </w:p>
    <w:p w:rsidR="000F768C" w:rsidRPr="00E9164A" w:rsidRDefault="000F768C" w:rsidP="0058322C">
      <w:pPr>
        <w:rPr>
          <w:rFonts w:ascii="Times New Roman" w:hAnsi="Times New Roman" w:cs="Times New Roman"/>
          <w:sz w:val="24"/>
          <w:szCs w:val="24"/>
        </w:rPr>
      </w:pPr>
      <w:r w:rsidRPr="00A23F5F">
        <w:rPr>
          <w:rFonts w:ascii="Times New Roman" w:hAnsi="Times New Roman" w:cs="Times New Roman"/>
          <w:sz w:val="24"/>
          <w:szCs w:val="24"/>
        </w:rPr>
        <w:t>Набор продуктов на 1</w:t>
      </w:r>
      <w:r w:rsidR="002876E7">
        <w:rPr>
          <w:rFonts w:ascii="Times New Roman" w:hAnsi="Times New Roman" w:cs="Times New Roman"/>
          <w:sz w:val="24"/>
          <w:szCs w:val="24"/>
        </w:rPr>
        <w:t xml:space="preserve"> </w:t>
      </w:r>
      <w:r w:rsidRPr="00A23F5F">
        <w:rPr>
          <w:rFonts w:ascii="Times New Roman" w:hAnsi="Times New Roman" w:cs="Times New Roman"/>
          <w:sz w:val="24"/>
          <w:szCs w:val="24"/>
        </w:rPr>
        <w:t xml:space="preserve">ребенка получено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A23F5F">
        <w:rPr>
          <w:rFonts w:ascii="Times New Roman" w:hAnsi="Times New Roman" w:cs="Times New Roman"/>
          <w:sz w:val="24"/>
          <w:szCs w:val="24"/>
        </w:rPr>
        <w:t xml:space="preserve"> за 3 года</w:t>
      </w:r>
    </w:p>
    <w:tbl>
      <w:tblPr>
        <w:tblW w:w="947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6"/>
        <w:gridCol w:w="1074"/>
        <w:gridCol w:w="1730"/>
        <w:gridCol w:w="1906"/>
        <w:gridCol w:w="2046"/>
      </w:tblGrid>
      <w:tr w:rsidR="000F768C" w:rsidRPr="00221CDD">
        <w:trPr>
          <w:cantSplit/>
          <w:trHeight w:val="144"/>
        </w:trPr>
        <w:tc>
          <w:tcPr>
            <w:tcW w:w="2716" w:type="dxa"/>
            <w:vMerge w:val="restart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пищевого продукта </w:t>
            </w:r>
          </w:p>
        </w:tc>
        <w:tc>
          <w:tcPr>
            <w:tcW w:w="6756" w:type="dxa"/>
            <w:gridSpan w:val="4"/>
          </w:tcPr>
          <w:p w:rsidR="000F768C" w:rsidRPr="00221CDD" w:rsidRDefault="000F768C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Количество продуктов в зависимости от возраста детей в гр. ясли/сад</w:t>
            </w:r>
          </w:p>
        </w:tc>
      </w:tr>
      <w:tr w:rsidR="000F768C" w:rsidRPr="00221CDD">
        <w:trPr>
          <w:cantSplit/>
          <w:trHeight w:val="374"/>
        </w:trPr>
        <w:tc>
          <w:tcPr>
            <w:tcW w:w="0" w:type="auto"/>
            <w:vMerge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21C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06956"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0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21C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06956"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21C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06956" w:rsidRPr="00221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F768C" w:rsidRPr="00221CDD">
        <w:trPr>
          <w:trHeight w:val="668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Молоко и кисломолочные продукты не ниже -2,5%</w:t>
            </w: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390/450</w:t>
            </w: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390/450</w:t>
            </w:r>
          </w:p>
        </w:tc>
        <w:tc>
          <w:tcPr>
            <w:tcW w:w="190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390/450</w:t>
            </w:r>
          </w:p>
        </w:tc>
        <w:tc>
          <w:tcPr>
            <w:tcW w:w="204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390/450</w:t>
            </w:r>
          </w:p>
        </w:tc>
      </w:tr>
      <w:tr w:rsidR="000F768C" w:rsidRPr="00221CDD">
        <w:trPr>
          <w:trHeight w:val="922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Творог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ворожные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изделия не менее -5 %</w:t>
            </w: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190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30/40</w:t>
            </w:r>
          </w:p>
        </w:tc>
        <w:tc>
          <w:tcPr>
            <w:tcW w:w="204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30/40</w:t>
            </w:r>
          </w:p>
        </w:tc>
      </w:tr>
      <w:tr w:rsidR="000F768C" w:rsidRPr="00221CDD">
        <w:trPr>
          <w:trHeight w:val="699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Сметана с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д.ж</w:t>
            </w:r>
            <w:proofErr w:type="spellEnd"/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. не более 15%</w:t>
            </w: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190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204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</w:tr>
      <w:tr w:rsidR="000F768C" w:rsidRPr="00221CDD">
        <w:trPr>
          <w:trHeight w:val="144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Сыр твердый </w:t>
            </w: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4,3/6,4</w:t>
            </w: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4,3/6,4</w:t>
            </w:r>
          </w:p>
        </w:tc>
        <w:tc>
          <w:tcPr>
            <w:tcW w:w="190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4,3/6,4</w:t>
            </w:r>
          </w:p>
        </w:tc>
        <w:tc>
          <w:tcPr>
            <w:tcW w:w="204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4,3/6,4</w:t>
            </w:r>
          </w:p>
        </w:tc>
      </w:tr>
      <w:tr w:rsidR="000F768C" w:rsidRPr="00221CDD">
        <w:trPr>
          <w:trHeight w:val="144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Мясо (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бескостная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55-60.5</w:t>
            </w: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55-60.5</w:t>
            </w:r>
          </w:p>
        </w:tc>
        <w:tc>
          <w:tcPr>
            <w:tcW w:w="190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55-60.5</w:t>
            </w: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55-60.5</w:t>
            </w:r>
          </w:p>
        </w:tc>
      </w:tr>
      <w:tr w:rsidR="000F768C" w:rsidRPr="00221CDD">
        <w:trPr>
          <w:trHeight w:val="11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Птица (куры 1 кат 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C7C50" w:rsidRPr="00221C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C7C50" w:rsidRPr="00221CDD">
              <w:rPr>
                <w:rFonts w:ascii="Times New Roman" w:hAnsi="Times New Roman" w:cs="Times New Roman"/>
                <w:sz w:val="24"/>
                <w:szCs w:val="24"/>
              </w:rPr>
              <w:t>отрошённые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)-охлажденные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23-27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Рыба (филе)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34/39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34/39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34/39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34/39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Колбасные изделия 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-/7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-/7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-/7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-/7</w:t>
            </w:r>
          </w:p>
        </w:tc>
      </w:tr>
      <w:tr w:rsidR="000F768C" w:rsidRPr="00221CDD">
        <w:trPr>
          <w:trHeight w:val="496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Яйцо куриное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200/234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200/234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200/234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 xml:space="preserve"> 200/234</w:t>
            </w:r>
          </w:p>
        </w:tc>
      </w:tr>
      <w:tr w:rsidR="000F768C" w:rsidRPr="00221CDD">
        <w:trPr>
          <w:trHeight w:val="496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256/325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256/235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256/235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 xml:space="preserve">  256/235</w:t>
            </w:r>
          </w:p>
        </w:tc>
      </w:tr>
      <w:tr w:rsidR="000F768C" w:rsidRPr="00221CDD">
        <w:trPr>
          <w:trHeight w:val="49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Фрукты (плоды) свежие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108/114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108/114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108/114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 xml:space="preserve"> 108/114</w:t>
            </w:r>
          </w:p>
        </w:tc>
      </w:tr>
      <w:tr w:rsidR="000F768C" w:rsidRPr="00221CDD">
        <w:trPr>
          <w:trHeight w:val="496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Фрукты (плоды) сухие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 xml:space="preserve">  9/11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Соки фруктовые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F768C" w:rsidRPr="00221CDD">
        <w:trPr>
          <w:trHeight w:val="8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Хлеб ржаной (ржано-пшеничный)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40/50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40/50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40/50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40/50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60/80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60/80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60/80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60/80</w:t>
            </w:r>
          </w:p>
        </w:tc>
      </w:tr>
      <w:tr w:rsidR="000F768C" w:rsidRPr="00221CDD">
        <w:trPr>
          <w:trHeight w:val="496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Крупы (злаки), бобовые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30/43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176D" w:rsidRPr="002876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2176D" w:rsidRPr="002876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176D" w:rsidRPr="002876E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22176D" w:rsidRPr="002876E7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46" w:type="dxa"/>
            <w:vAlign w:val="center"/>
          </w:tcPr>
          <w:p w:rsidR="000F768C" w:rsidRPr="002876E7" w:rsidRDefault="0022176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30/43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Макаронные изделия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8/12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8/12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8/12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8/12</w:t>
            </w:r>
          </w:p>
        </w:tc>
      </w:tr>
      <w:tr w:rsidR="000F768C" w:rsidRPr="00221CDD">
        <w:trPr>
          <w:trHeight w:val="317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Мука пшеничная хлебопекарная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25/29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25/29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25/29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25/29</w:t>
            </w:r>
          </w:p>
        </w:tc>
      </w:tr>
      <w:tr w:rsidR="000F768C" w:rsidRPr="00221CDD">
        <w:trPr>
          <w:trHeight w:val="297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Масло коровье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сладкосливочное</w:t>
            </w:r>
            <w:proofErr w:type="spellEnd"/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18/21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18/21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18/21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18/21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Масло растительное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9/11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Кондитерские изделия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7/20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7/20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7/20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7/20</w:t>
            </w:r>
          </w:p>
        </w:tc>
      </w:tr>
      <w:tr w:rsidR="000F768C" w:rsidRPr="00221CDD">
        <w:trPr>
          <w:trHeight w:val="496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Чай 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0,5/0,6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0,5/0,6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0,5/0,6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0,5/0.6</w:t>
            </w:r>
          </w:p>
        </w:tc>
      </w:tr>
      <w:tr w:rsidR="000F768C" w:rsidRPr="00221CDD">
        <w:trPr>
          <w:trHeight w:val="510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Какао-порошок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0,5/0.6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0,5/0,6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0,5/0,6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0,5/0,6</w:t>
            </w:r>
          </w:p>
        </w:tc>
      </w:tr>
      <w:tr w:rsidR="000F768C" w:rsidRPr="00221CDD">
        <w:trPr>
          <w:trHeight w:val="496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37/47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37/47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37/47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37/47</w:t>
            </w:r>
          </w:p>
        </w:tc>
      </w:tr>
      <w:tr w:rsidR="000F768C" w:rsidRPr="00221CDD">
        <w:trPr>
          <w:trHeight w:val="825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Соль пищевая поваренная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3/5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3/5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3/5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3/5</w:t>
            </w:r>
          </w:p>
        </w:tc>
      </w:tr>
      <w:tr w:rsidR="000F768C" w:rsidRPr="00221CDD">
        <w:trPr>
          <w:trHeight w:val="825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1.0/1.2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1.0/1.2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1.0/1.2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1.0/1.2</w:t>
            </w:r>
          </w:p>
        </w:tc>
      </w:tr>
      <w:tr w:rsidR="000F768C" w:rsidRPr="00221CDD">
        <w:trPr>
          <w:trHeight w:val="825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Дрожжи хлебопекарные</w:t>
            </w:r>
          </w:p>
        </w:tc>
        <w:tc>
          <w:tcPr>
            <w:tcW w:w="1074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0.4/0.5</w:t>
            </w:r>
          </w:p>
        </w:tc>
        <w:tc>
          <w:tcPr>
            <w:tcW w:w="1730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0.4/0.5</w:t>
            </w:r>
          </w:p>
        </w:tc>
        <w:tc>
          <w:tcPr>
            <w:tcW w:w="190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0.4/0.5</w:t>
            </w:r>
          </w:p>
        </w:tc>
        <w:tc>
          <w:tcPr>
            <w:tcW w:w="2046" w:type="dxa"/>
            <w:vAlign w:val="center"/>
          </w:tcPr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6E7">
              <w:rPr>
                <w:rFonts w:ascii="Times New Roman" w:hAnsi="Times New Roman" w:cs="Times New Roman"/>
                <w:sz w:val="24"/>
                <w:szCs w:val="24"/>
              </w:rPr>
              <w:t>0.4/0.5</w:t>
            </w:r>
          </w:p>
          <w:p w:rsidR="000F768C" w:rsidRPr="002876E7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68C" w:rsidRPr="00221CDD">
        <w:trPr>
          <w:trHeight w:val="825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190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</w:tc>
        <w:tc>
          <w:tcPr>
            <w:tcW w:w="204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68C" w:rsidRPr="00221CDD">
        <w:trPr>
          <w:trHeight w:val="825"/>
        </w:trPr>
        <w:tc>
          <w:tcPr>
            <w:tcW w:w="271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белков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,ж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иров,углеводов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за 3 года </w:t>
            </w:r>
          </w:p>
        </w:tc>
        <w:tc>
          <w:tcPr>
            <w:tcW w:w="1074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Белки-59/73</w:t>
            </w:r>
          </w:p>
        </w:tc>
        <w:tc>
          <w:tcPr>
            <w:tcW w:w="1730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Жиры-56/69</w:t>
            </w:r>
          </w:p>
        </w:tc>
        <w:tc>
          <w:tcPr>
            <w:tcW w:w="190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Углеводы-215/275</w:t>
            </w:r>
          </w:p>
        </w:tc>
        <w:tc>
          <w:tcPr>
            <w:tcW w:w="2046" w:type="dxa"/>
            <w:vAlign w:val="center"/>
          </w:tcPr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Ккал-1560/1860</w:t>
            </w:r>
          </w:p>
          <w:p w:rsidR="000F768C" w:rsidRPr="00221CDD" w:rsidRDefault="000F768C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768C" w:rsidRPr="00A23F5F" w:rsidRDefault="000F768C" w:rsidP="00A23F5F">
      <w:pPr>
        <w:rPr>
          <w:rFonts w:ascii="Times New Roman" w:hAnsi="Times New Roman" w:cs="Times New Roman"/>
          <w:sz w:val="24"/>
          <w:szCs w:val="24"/>
        </w:rPr>
      </w:pPr>
    </w:p>
    <w:p w:rsidR="000F768C" w:rsidRPr="00A23F5F" w:rsidRDefault="00CE1258" w:rsidP="006A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AD4CCA">
        <w:rPr>
          <w:rFonts w:ascii="Times New Roman" w:hAnsi="Times New Roman" w:cs="Times New Roman"/>
          <w:sz w:val="24"/>
          <w:szCs w:val="24"/>
        </w:rPr>
        <w:t>в период за 201</w:t>
      </w:r>
      <w:r w:rsidR="00221CDD">
        <w:rPr>
          <w:rFonts w:ascii="Times New Roman" w:hAnsi="Times New Roman" w:cs="Times New Roman"/>
          <w:sz w:val="24"/>
          <w:szCs w:val="24"/>
        </w:rPr>
        <w:t>9</w:t>
      </w:r>
      <w:r w:rsidR="00AD4CCA">
        <w:rPr>
          <w:rFonts w:ascii="Times New Roman" w:hAnsi="Times New Roman" w:cs="Times New Roman"/>
          <w:sz w:val="24"/>
          <w:szCs w:val="24"/>
        </w:rPr>
        <w:t xml:space="preserve"> год</w:t>
      </w:r>
      <w:r w:rsidR="000F768C" w:rsidRPr="0058322C">
        <w:rPr>
          <w:rFonts w:ascii="Times New Roman" w:hAnsi="Times New Roman" w:cs="Times New Roman"/>
          <w:sz w:val="24"/>
          <w:szCs w:val="24"/>
        </w:rPr>
        <w:t xml:space="preserve"> по набору продуктов на одного ребенка </w:t>
      </w:r>
      <w:r w:rsidR="00AD4CCA">
        <w:rPr>
          <w:rFonts w:ascii="Times New Roman" w:hAnsi="Times New Roman" w:cs="Times New Roman"/>
          <w:sz w:val="24"/>
          <w:szCs w:val="24"/>
        </w:rPr>
        <w:t xml:space="preserve">норма </w:t>
      </w:r>
      <w:r w:rsidR="000F768C" w:rsidRPr="0058322C">
        <w:rPr>
          <w:rFonts w:ascii="Times New Roman" w:hAnsi="Times New Roman" w:cs="Times New Roman"/>
          <w:sz w:val="24"/>
          <w:szCs w:val="24"/>
        </w:rPr>
        <w:t>выполнен</w:t>
      </w:r>
      <w:r w:rsidR="00AD4CCA">
        <w:rPr>
          <w:rFonts w:ascii="Times New Roman" w:hAnsi="Times New Roman" w:cs="Times New Roman"/>
          <w:sz w:val="24"/>
          <w:szCs w:val="24"/>
        </w:rPr>
        <w:t>а</w:t>
      </w:r>
      <w:r w:rsidR="000F768C" w:rsidRPr="0058322C">
        <w:rPr>
          <w:rFonts w:ascii="Times New Roman" w:hAnsi="Times New Roman" w:cs="Times New Roman"/>
          <w:sz w:val="24"/>
          <w:szCs w:val="24"/>
        </w:rPr>
        <w:t xml:space="preserve"> в полном объеме</w:t>
      </w:r>
      <w:r w:rsidR="00F06956">
        <w:rPr>
          <w:rFonts w:ascii="Times New Roman" w:hAnsi="Times New Roman" w:cs="Times New Roman"/>
          <w:sz w:val="24"/>
          <w:szCs w:val="24"/>
        </w:rPr>
        <w:t>.</w:t>
      </w:r>
      <w:r w:rsidR="000F768C" w:rsidRPr="0058322C">
        <w:rPr>
          <w:rFonts w:ascii="Times New Roman" w:hAnsi="Times New Roman" w:cs="Times New Roman"/>
          <w:sz w:val="24"/>
          <w:szCs w:val="24"/>
        </w:rPr>
        <w:t xml:space="preserve"> В детском саду проводиться искусственная витаминизация – витамином-С (вводят в третье блюда</w:t>
      </w:r>
      <w:r w:rsidR="00712915">
        <w:rPr>
          <w:rFonts w:ascii="Times New Roman" w:hAnsi="Times New Roman" w:cs="Times New Roman"/>
          <w:sz w:val="24"/>
          <w:szCs w:val="24"/>
        </w:rPr>
        <w:t xml:space="preserve"> </w:t>
      </w:r>
      <w:r w:rsidR="000F768C" w:rsidRPr="0058322C">
        <w:rPr>
          <w:rFonts w:ascii="Times New Roman" w:hAnsi="Times New Roman" w:cs="Times New Roman"/>
          <w:sz w:val="24"/>
          <w:szCs w:val="24"/>
        </w:rPr>
        <w:t>-</w:t>
      </w:r>
      <w:r w:rsidR="00712915">
        <w:rPr>
          <w:rFonts w:ascii="Times New Roman" w:hAnsi="Times New Roman" w:cs="Times New Roman"/>
          <w:sz w:val="24"/>
          <w:szCs w:val="24"/>
        </w:rPr>
        <w:t xml:space="preserve"> </w:t>
      </w:r>
      <w:r w:rsidR="000F768C" w:rsidRPr="0058322C">
        <w:rPr>
          <w:rFonts w:ascii="Times New Roman" w:hAnsi="Times New Roman" w:cs="Times New Roman"/>
          <w:sz w:val="24"/>
          <w:szCs w:val="24"/>
        </w:rPr>
        <w:t>компот, кисель после его охлаждения до температуры</w:t>
      </w:r>
      <w:r w:rsidR="000F768C" w:rsidRPr="00A23F5F">
        <w:rPr>
          <w:rFonts w:ascii="Times New Roman" w:hAnsi="Times New Roman" w:cs="Times New Roman"/>
          <w:sz w:val="24"/>
          <w:szCs w:val="24"/>
        </w:rPr>
        <w:t xml:space="preserve"> 15 С).  </w:t>
      </w:r>
    </w:p>
    <w:p w:rsidR="000F768C" w:rsidRPr="00A23F5F" w:rsidRDefault="000F768C" w:rsidP="0071291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23F5F">
        <w:rPr>
          <w:rFonts w:ascii="Times New Roman" w:hAnsi="Times New Roman" w:cs="Times New Roman"/>
          <w:sz w:val="24"/>
          <w:szCs w:val="24"/>
        </w:rPr>
        <w:t>Ежемесячно проводится анализ питания по натуральным нормам, подчитывается калорийность.</w:t>
      </w:r>
    </w:p>
    <w:p w:rsidR="000F768C" w:rsidRPr="00A23F5F" w:rsidRDefault="000F768C" w:rsidP="006A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F5F">
        <w:rPr>
          <w:rFonts w:ascii="Times New Roman" w:hAnsi="Times New Roman" w:cs="Times New Roman"/>
          <w:sz w:val="24"/>
          <w:szCs w:val="24"/>
        </w:rPr>
        <w:t>Кладовщиком   осуществляется строгий прием завозимых продуктов в ДОУ, отслеживается на качество, сроки хранения, наличие необходимых сопровождающих документов. Питание в ДОУ четырехразовое.  Учитываются также интересы и вкусы детей, иногда дети заказывают излюбленные блюда, продукты.</w:t>
      </w:r>
    </w:p>
    <w:p w:rsidR="000F768C" w:rsidRPr="00A23F5F" w:rsidRDefault="000F768C" w:rsidP="006A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3F5F">
        <w:rPr>
          <w:rFonts w:ascii="Times New Roman" w:hAnsi="Times New Roman" w:cs="Times New Roman"/>
          <w:sz w:val="24"/>
          <w:szCs w:val="24"/>
        </w:rPr>
        <w:t xml:space="preserve">В ДОУ ведется строгий </w:t>
      </w:r>
      <w:proofErr w:type="gramStart"/>
      <w:r w:rsidRPr="00A23F5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23F5F">
        <w:rPr>
          <w:rFonts w:ascii="Times New Roman" w:hAnsi="Times New Roman" w:cs="Times New Roman"/>
          <w:sz w:val="24"/>
          <w:szCs w:val="24"/>
        </w:rPr>
        <w:t xml:space="preserve"> выполнением санитарных норм на пищеблоке, в группах при организации питания, за привитием детям культурно-гигиенических навыков еды.</w:t>
      </w:r>
    </w:p>
    <w:p w:rsidR="00354EA7" w:rsidRPr="00354EA7" w:rsidRDefault="00354EA7" w:rsidP="00354EA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54EA7" w:rsidRDefault="00C4688C" w:rsidP="00354E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50F44" w:rsidRPr="0022176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F768C" w:rsidRPr="0022176D">
        <w:rPr>
          <w:rFonts w:ascii="Times New Roman" w:hAnsi="Times New Roman" w:cs="Times New Roman"/>
          <w:b/>
          <w:bCs/>
          <w:sz w:val="24"/>
          <w:szCs w:val="24"/>
        </w:rPr>
        <w:t>Дополнительные образовательные услуги, реализуем</w:t>
      </w:r>
      <w:r w:rsidR="00B2779D" w:rsidRPr="0022176D">
        <w:rPr>
          <w:rFonts w:ascii="Times New Roman" w:hAnsi="Times New Roman" w:cs="Times New Roman"/>
          <w:b/>
          <w:bCs/>
          <w:sz w:val="24"/>
          <w:szCs w:val="24"/>
        </w:rPr>
        <w:t>ые образовательным  учреждением</w:t>
      </w:r>
    </w:p>
    <w:p w:rsidR="00354EA7" w:rsidRDefault="00354EA7" w:rsidP="00354E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color w:val="000000"/>
          <w:sz w:val="24"/>
          <w:szCs w:val="24"/>
        </w:rPr>
        <w:t>В 2018-2019 учебном году в ДОУ функционировали кружки по дополнительному образованию по различным направлениям, представленным в таблице. Охват детей за отчетный период составил 85%, что на 4% выше, чем в предыдущий период.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3324"/>
        <w:gridCol w:w="1351"/>
        <w:gridCol w:w="1417"/>
        <w:gridCol w:w="1382"/>
      </w:tblGrid>
      <w:tr w:rsidR="00221CDD" w:rsidRPr="00221CDD" w:rsidTr="00057CEA">
        <w:tc>
          <w:tcPr>
            <w:tcW w:w="20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Направления работы кружка</w:t>
            </w:r>
          </w:p>
        </w:tc>
        <w:tc>
          <w:tcPr>
            <w:tcW w:w="3324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Наименование  кружков, секций</w:t>
            </w:r>
          </w:p>
        </w:tc>
        <w:tc>
          <w:tcPr>
            <w:tcW w:w="4150" w:type="dxa"/>
            <w:gridSpan w:val="3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Охват детей дополнительными образовательными услугами за последние три года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</w:tr>
      <w:tr w:rsidR="00221CDD" w:rsidRPr="00221CDD" w:rsidTr="00057CEA">
        <w:tc>
          <w:tcPr>
            <w:tcW w:w="20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1. Оздоровительно-развивающий кружок «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Здоровейка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2. Секция «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Фитбол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-гимнастика»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21CDD" w:rsidRPr="00221CDD" w:rsidTr="00057CEA">
        <w:tc>
          <w:tcPr>
            <w:tcW w:w="20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Художественно-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 направление</w:t>
            </w: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Вокальный кружок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«Соловушка», «Звонкие нотки»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23 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4. Хореографический кружок «Танцуют Дети на планете»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5.Кружок по театрализованной деятельности «В мире театра»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   25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6.Кружок сенсорного развития «Веселые ладошки»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7. «Волшебная ниточка»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20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Технической направленности</w:t>
            </w: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8.«Волшебные превращения бумаги» на основе технологии оригами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9. Кружок по конструированию «Страна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10.Кружок по конструированию «ТИКО-град»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21CDD" w:rsidRPr="00221CDD" w:rsidTr="00057CEA">
        <w:tc>
          <w:tcPr>
            <w:tcW w:w="20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Туристско-краеведческой направленности</w:t>
            </w: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11. Кружок по краеведенью «Юный Дальневосточник»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12. Кружок «Школа Экскурсовода»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21CDD" w:rsidRPr="00221CDD" w:rsidTr="00057CEA">
        <w:tc>
          <w:tcPr>
            <w:tcW w:w="20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Социально-педагогической направленности</w:t>
            </w: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13.Кружок «Добрая радуга» по развитию эмоционально-волевой сферы на базе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лекотеки</w:t>
            </w:r>
            <w:proofErr w:type="spellEnd"/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14. Кружок по нравственному воспитанию «Мир добра» 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15. Кружок по ранней профориентации «В мире профессий» 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21CDD" w:rsidRPr="00221CDD" w:rsidTr="00057CEA">
        <w:trPr>
          <w:trHeight w:val="665"/>
        </w:trPr>
        <w:tc>
          <w:tcPr>
            <w:tcW w:w="2096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16. Кружок по экспериментальной деятельности «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Любознайка</w:t>
            </w:r>
            <w:proofErr w:type="spellEnd"/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21CDD" w:rsidRPr="00221CDD" w:rsidTr="00057CEA">
        <w:tc>
          <w:tcPr>
            <w:tcW w:w="2096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17. «Занимательная математика»</w:t>
            </w: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21CDD" w:rsidRPr="00221CDD" w:rsidTr="00057CEA">
        <w:tc>
          <w:tcPr>
            <w:tcW w:w="209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Всего  </w:t>
            </w:r>
          </w:p>
        </w:tc>
        <w:tc>
          <w:tcPr>
            <w:tcW w:w="332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205 дет.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41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 дет.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81%</w:t>
            </w:r>
          </w:p>
        </w:tc>
        <w:tc>
          <w:tcPr>
            <w:tcW w:w="138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 дет.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85%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социумом, поскольку это взаимодействие является одной из форм дополнительного образования дошкольников, которое  дает ребёнку возможность развить творческие способности, приобрести новые компетентности.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На протяжении многих лет дошкольное учреждение взаимодействует с городской детской библиотекой, городским краеведческим музеем, с ботаническим садом, ДЭБЦ «Натуралист».</w:t>
      </w:r>
    </w:p>
    <w:p w:rsidR="00221CDD" w:rsidRPr="00221CDD" w:rsidRDefault="00221CDD" w:rsidP="00221CDD">
      <w:pPr>
        <w:framePr w:hSpace="180" w:wrap="around" w:hAnchor="page" w:x="1002" w:y="-300"/>
        <w:tabs>
          <w:tab w:val="left" w:pos="3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Значимую помощь в воспитании патриотических чувств оказало взаимодействие детского сада с городским краеведческим музеем.  Так, на базе  музея проведены познавательные игровые занятия, тематические интерактивные экскурсии с детьми по темам: «Я – гражданин России», «Победа наших прадедов», «Легенды древнего Амура» и </w:t>
      </w:r>
      <w:r w:rsidRPr="00221CDD">
        <w:rPr>
          <w:rFonts w:ascii="Times New Roman" w:hAnsi="Times New Roman" w:cs="Times New Roman"/>
          <w:sz w:val="24"/>
          <w:szCs w:val="24"/>
        </w:rPr>
        <w:lastRenderedPageBreak/>
        <w:t xml:space="preserve">др. Одной из форм организации работы по социализации личности ребёнка  стало взаимодействие с библиотекой. Ведь именно в этом нежном возрасте пробуждается интерес к книге и чтению, а вместе с тем в сознании ребенка закладываются такие важные понятия, как добро и зло, честь и совесть, милосердие.  На базе детской библиотеки проведены совместные мероприятия: «Здравствуй,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неделя», «День Птиц» и др. Воспитанники ДОУ активно принимают участие в конкурсах, организованных ДЭБЦ «Натуралист»: «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Экодетство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«Чистый город» в номинации «Лучший костюм» (победитель), «Ёлка-фантазерка» (призёры).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Таким образом, организация социокультурной связи между дошкольным учреждением и учреждения близкого окружения позволяют решать многие образовательные задачи, тем самым повышая качество образовательных услуг, использовать возможности для развития интересов детей.</w:t>
      </w:r>
    </w:p>
    <w:p w:rsidR="00972CBF" w:rsidRPr="00972CBF" w:rsidRDefault="00972CBF" w:rsidP="00972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7A3" w:rsidRPr="001D07A3" w:rsidRDefault="00972CBF" w:rsidP="001D07A3">
      <w:pPr>
        <w:pStyle w:val="a6"/>
        <w:spacing w:after="0" w:line="240" w:lineRule="auto"/>
        <w:ind w:left="163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9. </w:t>
      </w:r>
      <w:r w:rsidR="001D07A3" w:rsidRPr="001D07A3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 родителями (законными представителями) воспитанников</w:t>
      </w:r>
    </w:p>
    <w:p w:rsidR="001D07A3" w:rsidRDefault="001D07A3" w:rsidP="001D07A3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</w:p>
    <w:p w:rsidR="001D07A3" w:rsidRPr="00DD46C7" w:rsidRDefault="00F40648" w:rsidP="001D07A3">
      <w:pPr>
        <w:spacing w:after="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rect id="_x0000_s1029" style="position:absolute;left:0;text-align:left;margin-left:352.6pt;margin-top:8.5pt;width:90.35pt;height:46.25pt;z-index:251655168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Анкетирование родителей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98.6pt;margin-top:8.5pt;width:87.25pt;height:46.25pt;z-index:251654144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Групповые родительские собрания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</w:rPr>
        <w:pict>
          <v:shape id="_x0000_s1027" type="#_x0000_t202" style="position:absolute;left:0;text-align:left;margin-left:38.9pt;margin-top:8.5pt;width:98.6pt;height:46.25pt;z-index:251653120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Общие родительские собрания</w:t>
                  </w:r>
                </w:p>
              </w:txbxContent>
            </v:textbox>
          </v:shape>
        </w:pict>
      </w:r>
    </w:p>
    <w:p w:rsidR="001D07A3" w:rsidRDefault="001D07A3" w:rsidP="001D07A3">
      <w:pPr>
        <w:pStyle w:val="a6"/>
        <w:spacing w:after="0"/>
        <w:rPr>
          <w:rFonts w:ascii="Times New Roman" w:hAnsi="Times New Roman" w:cs="Times New Roman"/>
        </w:rPr>
      </w:pPr>
    </w:p>
    <w:p w:rsidR="001D07A3" w:rsidRDefault="001D07A3" w:rsidP="001D07A3">
      <w:pPr>
        <w:pStyle w:val="a6"/>
        <w:spacing w:after="0"/>
        <w:jc w:val="center"/>
        <w:rPr>
          <w:rFonts w:ascii="Times New Roman" w:hAnsi="Times New Roman" w:cs="Times New Roman"/>
        </w:rPr>
      </w:pPr>
    </w:p>
    <w:p w:rsidR="001D07A3" w:rsidRDefault="001D07A3" w:rsidP="001D07A3">
      <w:pPr>
        <w:pStyle w:val="a6"/>
        <w:spacing w:after="0"/>
        <w:jc w:val="center"/>
        <w:rPr>
          <w:rFonts w:ascii="Times New Roman" w:hAnsi="Times New Roman" w:cs="Times New Roman"/>
        </w:rPr>
      </w:pPr>
    </w:p>
    <w:p w:rsidR="001D07A3" w:rsidRDefault="001D07A3" w:rsidP="001D07A3">
      <w:pPr>
        <w:pStyle w:val="a6"/>
        <w:spacing w:after="0"/>
        <w:rPr>
          <w:rFonts w:ascii="Times New Roman" w:hAnsi="Times New Roman" w:cs="Times New Roman"/>
        </w:rPr>
      </w:pPr>
    </w:p>
    <w:p w:rsidR="001D07A3" w:rsidRPr="00AE5191" w:rsidRDefault="001D07A3" w:rsidP="001D07A3">
      <w:pPr>
        <w:pStyle w:val="a6"/>
        <w:spacing w:after="0"/>
        <w:rPr>
          <w:rFonts w:ascii="Times New Roman" w:hAnsi="Times New Roman" w:cs="Times New Roman"/>
        </w:rPr>
      </w:pPr>
    </w:p>
    <w:p w:rsidR="001D07A3" w:rsidRDefault="00F40648" w:rsidP="001D07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0" type="#_x0000_t202" style="position:absolute;left:0;text-align:left;margin-left:44.1pt;margin-top:15.65pt;width:93.4pt;height:78.95pt;z-index:251656192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Участие в проведении детских праздников, проектная деятельность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2" type="#_x0000_t202" style="position:absolute;left:0;text-align:left;margin-left:346.95pt;margin-top:12.6pt;width:96pt;height:82pt;z-index:251658240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Совместное создание развивающей предметно-пространственной среды для детей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rect id="_x0000_s1031" style="position:absolute;left:0;text-align:left;margin-left:191.6pt;margin-top:12.6pt;width:94.25pt;height:53.2pt;z-index:251657216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Дни открытых дверей</w:t>
                  </w:r>
                </w:p>
              </w:txbxContent>
            </v:textbox>
          </v:rect>
        </w:pict>
      </w:r>
    </w:p>
    <w:p w:rsidR="001D07A3" w:rsidRDefault="001D07A3" w:rsidP="001D07A3">
      <w:pPr>
        <w:rPr>
          <w:rFonts w:ascii="Times New Roman" w:hAnsi="Times New Roman" w:cs="Times New Roman"/>
        </w:rPr>
      </w:pPr>
    </w:p>
    <w:p w:rsidR="001D07A3" w:rsidRPr="00576CAD" w:rsidRDefault="001D07A3" w:rsidP="001D07A3">
      <w:pPr>
        <w:rPr>
          <w:rFonts w:ascii="Times New Roman" w:hAnsi="Times New Roman" w:cs="Times New Roman"/>
        </w:rPr>
      </w:pPr>
    </w:p>
    <w:p w:rsidR="001D07A3" w:rsidRDefault="001D07A3" w:rsidP="001D07A3">
      <w:pPr>
        <w:rPr>
          <w:rFonts w:ascii="Times New Roman" w:hAnsi="Times New Roman" w:cs="Times New Roman"/>
        </w:rPr>
      </w:pPr>
    </w:p>
    <w:p w:rsidR="001D07A3" w:rsidRDefault="00F40648" w:rsidP="001D07A3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5" type="#_x0000_t202" style="position:absolute;left:0;text-align:left;margin-left:191.6pt;margin-top:32.2pt;width:96.9pt;height:45.8pt;z-index:251661312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Индивидуальные беседы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4" type="#_x0000_t202" style="position:absolute;left:0;text-align:left;margin-left:346.95pt;margin-top:30pt;width:98.2pt;height:66.35pt;z-index:251660288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Совместное проведение субботников по благоустройству участков групп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3" type="#_x0000_t202" style="position:absolute;left:0;text-align:left;margin-left:44.1pt;margin-top:30pt;width:93.4pt;height:66.35pt;z-index:251659264" strokecolor="#0070c0">
            <v:textbox>
              <w:txbxContent>
                <w:p w:rsidR="00AD735E" w:rsidRPr="001D07A3" w:rsidRDefault="00AD735E" w:rsidP="00221CDD">
                  <w:pPr>
                    <w:ind w:firstLine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1D07A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Консультации специалистов ДОУ по вопросам воспитания и обучения детей</w:t>
                  </w:r>
                </w:p>
              </w:txbxContent>
            </v:textbox>
          </v:shape>
        </w:pict>
      </w:r>
    </w:p>
    <w:p w:rsidR="001D07A3" w:rsidRPr="00DF1B0F" w:rsidRDefault="001D07A3" w:rsidP="001D07A3">
      <w:pPr>
        <w:rPr>
          <w:rFonts w:ascii="Times New Roman" w:hAnsi="Times New Roman" w:cs="Times New Roman"/>
        </w:rPr>
      </w:pPr>
    </w:p>
    <w:p w:rsidR="001D07A3" w:rsidRPr="00DF1B0F" w:rsidRDefault="001D07A3" w:rsidP="001D07A3">
      <w:pPr>
        <w:rPr>
          <w:rFonts w:ascii="Times New Roman" w:hAnsi="Times New Roman" w:cs="Times New Roman"/>
        </w:rPr>
      </w:pPr>
    </w:p>
    <w:p w:rsidR="001D07A3" w:rsidRPr="00DF1B0F" w:rsidRDefault="001D07A3" w:rsidP="001D07A3">
      <w:pPr>
        <w:rPr>
          <w:rFonts w:ascii="Times New Roman" w:hAnsi="Times New Roman" w:cs="Times New Roman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Работа с родителями проводилась через использование разных форм взаимодействия: консультации, семинары-практикумы, родительские собрания, участие в реализации проектной деятельности и др. С целью установления неформальных взаимоотношений с родителями педагогическим коллективом организовывались </w:t>
      </w:r>
      <w:r w:rsidRPr="00221CDD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совместные праздники, участие родителей со своим ребенком в творческих выставках и конкурсах, что способствовало  установлению позитивной эмоциональной атмосферы.</w:t>
      </w:r>
      <w:r w:rsidR="002876E7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21CD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Такие мероприятия позволили многим родителям пересмотреть свой взгляд на современное дошкольное образование,  отметить позитивные изменения в развитии своих детей.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Для обеспечения открытости и отчетности учреждения в ДОУ функционирует официальный сайт. На сайте размещена официальная информация по деятельности ДОУ, регулярно освещается жизнь дошкольного учреждения, его достижения и успехи.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С целью определения удовлетворенности родителей качеством оказания муниципальных услуг  проведено анкетирование родителей (законных представителей). Анализ анкет показал средний показатель удовлетворенности родителей (законных </w:t>
      </w:r>
      <w:r w:rsidRPr="00221CDD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представителей) качеством дошкольного образования, который составил </w:t>
      </w:r>
      <w:r w:rsidRPr="00221CDD">
        <w:rPr>
          <w:rFonts w:ascii="Times New Roman" w:hAnsi="Times New Roman" w:cs="Times New Roman"/>
          <w:color w:val="000000"/>
          <w:sz w:val="24"/>
          <w:szCs w:val="24"/>
        </w:rPr>
        <w:t>98 %,</w:t>
      </w:r>
      <w:r w:rsidRPr="00221CDD">
        <w:rPr>
          <w:rFonts w:ascii="Times New Roman" w:hAnsi="Times New Roman" w:cs="Times New Roman"/>
          <w:sz w:val="24"/>
          <w:szCs w:val="24"/>
        </w:rPr>
        <w:t xml:space="preserve"> что на 1 % выше предыдущего периода.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Таким образом, можно сделать вывод, что в дошкольном учреждении ведется целенаправленная работа по взаимодействию с родителями (законными представителями) воспитанников. Однако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имеются и недостатки, а именно: не достаточно внимания уделяется организации индивидуальных консультаций, совместной досуговой деятельности, работа строится через организацию традиционных форм. Выявленные проблемы планируется устранить в новом учебном году.</w:t>
      </w:r>
    </w:p>
    <w:p w:rsidR="00221CDD" w:rsidRDefault="00221CDD" w:rsidP="00972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F768C" w:rsidRPr="00B557F5" w:rsidRDefault="000F768C" w:rsidP="00BE386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B3C22" w:rsidRDefault="004B3C22" w:rsidP="004B3C2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4688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550F4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B3C22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Организационно-педагогическая работа с кадрами </w:t>
      </w:r>
    </w:p>
    <w:p w:rsidR="00221CDD" w:rsidRDefault="00221CDD" w:rsidP="004B3C2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72CBF" w:rsidRPr="00972CBF" w:rsidRDefault="00972CBF" w:rsidP="00972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организационно-педагогическую работу с кадрами, можно отметить, что она была  направлена на методическое сопровождение педагогов с целью повышения профессионального уровня педагогических кадров в контексте введения ФГОС дошкольного образования. </w:t>
      </w:r>
    </w:p>
    <w:p w:rsidR="00972CBF" w:rsidRPr="00972CBF" w:rsidRDefault="00972CBF" w:rsidP="00972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2CBF">
        <w:rPr>
          <w:rFonts w:ascii="Times New Roman" w:eastAsia="Times New Roman" w:hAnsi="Times New Roman" w:cs="Times New Roman"/>
          <w:sz w:val="24"/>
          <w:szCs w:val="24"/>
        </w:rPr>
        <w:t xml:space="preserve">С этой целью использовались активные формы и методы работы по обучению педагогических кадров, ценность которых заключалась в практической направленности, обмене опытом работы между педагогами. Это семинары-практикумы, практикумы, мастер-классы, деловые игры, в структуру которых включались методы анализа ситуаций с опорой на полученные знания, нестандартные задания по моделированию непосредственно образовательной деятельности с использованием интеграции образовательных областей. </w:t>
      </w:r>
    </w:p>
    <w:p w:rsidR="00221CDD" w:rsidRDefault="00972CBF" w:rsidP="00972C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2CBF">
        <w:rPr>
          <w:rFonts w:ascii="Times New Roman" w:eastAsia="Times New Roman" w:hAnsi="Times New Roman" w:cs="Times New Roman"/>
          <w:sz w:val="24"/>
          <w:szCs w:val="24"/>
        </w:rPr>
        <w:t xml:space="preserve">Данные формы работы позволили активизировать педагогов. Проведение открытых мероприятий разных видов детской деятельности позволили продемонстрировать нестандартные подходы к организации и проведению непосредственно образовательной и совместной деятельности педагогов с детьми. Методическое сопровождение педагогов способствовало положительной динамике роста профессиональной компетентности педагогов в области введения ФГОС дошкольного образования и обновлению образовательного процесса, о чем свидетельствует их участие в методических мероприятиях города.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45 % </w:t>
      </w:r>
      <w:r w:rsidRPr="00221CDD">
        <w:rPr>
          <w:rFonts w:ascii="Times New Roman" w:hAnsi="Times New Roman" w:cs="Times New Roman"/>
          <w:sz w:val="24"/>
          <w:szCs w:val="24"/>
        </w:rPr>
        <w:t>педагогов принимало активное участие в</w:t>
      </w:r>
      <w:r w:rsidR="002876E7">
        <w:rPr>
          <w:rFonts w:ascii="Times New Roman" w:hAnsi="Times New Roman" w:cs="Times New Roman"/>
          <w:sz w:val="24"/>
          <w:szCs w:val="24"/>
        </w:rPr>
        <w:t xml:space="preserve"> </w:t>
      </w:r>
      <w:r w:rsidRPr="00221CDD">
        <w:rPr>
          <w:rFonts w:ascii="Times New Roman" w:hAnsi="Times New Roman" w:cs="Times New Roman"/>
          <w:sz w:val="24"/>
          <w:szCs w:val="24"/>
        </w:rPr>
        <w:t>работе муниципальных творческих группах и заседаниях, проводимых на базе инновационных (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апробационных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), опорных площадок по проблемам: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«Организация образовательного процесса в группах раннего возраста в соответствии с ФГОС ДО», «Современные подходы к методике развития связной речи у детей старшего дошкольного возраста», «Развитие естественнонаучных представлений у детей старшего дошкольного возраста на основе использования технологии А.И. Савенкова «Я исследователь», «Создание модели инновационного образовательного ДОУ по сопровождению детей дошкольного возраста с задержкой психического развития», «Создание комплексных условий и построение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индивидуальных образовательных маршрутов для развития одаренных детей в ДОУ и семье». </w:t>
      </w:r>
    </w:p>
    <w:p w:rsidR="00972CBF" w:rsidRPr="00221CDD" w:rsidRDefault="00221CDD" w:rsidP="00221CD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течение учебного года </w:t>
      </w:r>
      <w:r w:rsidRPr="00221C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972CBF" w:rsidRPr="00221C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едагоги активно участвовали в профессиональных конкурсах и получили  призовые места разной степени.</w:t>
      </w:r>
    </w:p>
    <w:p w:rsidR="00972CBF" w:rsidRPr="00221CDD" w:rsidRDefault="00972CBF" w:rsidP="00972CB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90"/>
        <w:gridCol w:w="2872"/>
        <w:gridCol w:w="3509"/>
      </w:tblGrid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Фамилия, И.О. педагога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Результат конкурса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VI Всероссийский конкурс «Воспитатели России»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 номинациях: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«Лучший профессионал образовательной организации», «Лучший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воспитатель-профессионал образовательной организации «Инклюзивное образование»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Орёл О.В., музыкальный руководитель</w:t>
            </w:r>
          </w:p>
          <w:p w:rsidR="00221CDD" w:rsidRPr="00221CDD" w:rsidRDefault="002876E7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Енгалычева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1CDD" w:rsidRPr="00221CDD">
              <w:rPr>
                <w:rFonts w:ascii="Times New Roman" w:hAnsi="Times New Roman" w:cs="Times New Roman"/>
                <w:sz w:val="24"/>
                <w:szCs w:val="24"/>
              </w:rPr>
              <w:t>Т.А., инструктор по физической культуре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Веретенникова Е.А.,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Краевой конкурс программ и практик профессионального самоопределения «Время выбирать профессию – место Дальний Восток»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Енгалычева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Т.А., инструктор по физической культуре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интернет-олимпиада «Солнечный свет» по логопедии «Основные понятия»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Серегина О.В., учитель-логопед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Диплом победителя (1 место)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«Лучший педагог-психолог»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Веретенникова Е.А.. педагог-психолог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Муниципальные педагогические чтения для работников дошкольного образования «Современное образование: педагогическое мастерство и педагогические технологии»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Серегина О.В., учитель-логопед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участника, Благодарность за профессиональный подход к выступлению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методических служб «Портрет методической службы ДОО – 2018»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Сидоренко У.В., заместитель заведующего по ВМР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муниципальной недели для дошкольных образовательных организаций амурского муниципального района «Пусть наша жизнь будет интересной, а дела 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добрыми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Марафон педагогических идей «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, как средство разностороннего развития детей раннего возраста» в рамках открытого заседания муниципальной творческой группы «Формирование сенсорных эталонов у детей раннего возраста на основе использования развивающей панели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Трощук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Н.И.,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Андреева Е.А., воспитатель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для участников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муниципальной творческой группы «Лучшая технологическая карта по использованию развивающей панели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с детьми раннего возраста»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Андреева Е.А., воспитатель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Муниципальный конкурс педагогического мастерства «На пути к олимпу» в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номинационном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 «Золотая идея»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педагогического коллектива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рекламных роликов «Педагог – профессия будущего!»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Урае</w:t>
            </w:r>
            <w:r w:rsidR="002876E7">
              <w:rPr>
                <w:rFonts w:ascii="Times New Roman" w:hAnsi="Times New Roman" w:cs="Times New Roman"/>
                <w:sz w:val="24"/>
                <w:szCs w:val="24"/>
              </w:rPr>
              <w:t xml:space="preserve">ва О.С., воспитатель,  </w:t>
            </w:r>
            <w:proofErr w:type="spellStart"/>
            <w:r w:rsidR="002876E7">
              <w:rPr>
                <w:rFonts w:ascii="Times New Roman" w:hAnsi="Times New Roman" w:cs="Times New Roman"/>
                <w:sz w:val="24"/>
                <w:szCs w:val="24"/>
              </w:rPr>
              <w:t>Поздяева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М.Б., воспитатель  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Евдокимова Л.А., воспитатель 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Андреева Е. А., воспитатель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III муниципальная очная Олимпиада для педагогов ДОУ «Время Знаний»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Бунькова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О.Н., воспитатель Сабадаш Ю.А.,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Беленькая С.А.,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Серёгина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О.В., учитель-логопед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Веретенникова Е.А., педагог-психолог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Захарова Т. Ю.,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Орёл О.В., музыкальный руководитель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Диплом 2 степени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Сертификат участника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Диплом 3 степени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Сертификат участника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Сертификат участника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Диплом 3 степени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Диплом 3 степени</w:t>
            </w:r>
          </w:p>
        </w:tc>
      </w:tr>
      <w:tr w:rsidR="00221CDD" w:rsidRPr="00221CDD" w:rsidTr="002876E7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 педагогического мастерства и творчества работников дошкольного образования Амурского муниципального района «Формула успеха – 2019»: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Фотоконкурс для педагогов дошкольных образовательных организаций «Театр в объективе»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Конкурс художественного творчества среди педагогов дошкольных образовательных организаций «Театральная волна»</w:t>
            </w:r>
          </w:p>
        </w:tc>
        <w:tc>
          <w:tcPr>
            <w:tcW w:w="287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Орёл О.В., музыкальный руководитель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Енгалычева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Т.А., инструктор по физической культуре 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Веретенникова Е.А., педагог-психолог</w:t>
            </w:r>
          </w:p>
        </w:tc>
        <w:tc>
          <w:tcPr>
            <w:tcW w:w="3509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Диплом 1 степени в номинации «Маленькие актеры – большие артисты!»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lastRenderedPageBreak/>
        <w:t xml:space="preserve">Проводя исследовательскую деятельность, педагоги продолжают активно работать по самообразованию, изучать новинки методической литературы, активно внедрять нововведения в образовательный процесс. В рамках методической недели по теме «Инновационные развивающие технологии, методы и приёмы, направленные на развитие речи детей», педагоги поделились опытом работы по темам самообразования. Так воспитатель старшей группы компенсирующей направленности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Поздяева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М.Б. продемонстрировала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открытую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НОД по речевому развитию</w:t>
      </w:r>
      <w:r w:rsidR="002876E7">
        <w:rPr>
          <w:rFonts w:ascii="Times New Roman" w:hAnsi="Times New Roman" w:cs="Times New Roman"/>
          <w:sz w:val="24"/>
          <w:szCs w:val="24"/>
        </w:rPr>
        <w:t xml:space="preserve"> </w:t>
      </w:r>
      <w:r w:rsidRPr="00221CDD">
        <w:rPr>
          <w:rFonts w:ascii="Times New Roman" w:hAnsi="Times New Roman" w:cs="Times New Roman"/>
          <w:sz w:val="24"/>
          <w:szCs w:val="24"/>
        </w:rPr>
        <w:t>по теме «Развитие словесного творчества у детей старшего дошкольного возраста с использованием интерактивного метода «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». Данный метод направлен на обогащение словаря детей, способен облегчить процесс запоминания сюжета, заинтересовать каждого ребенка в происходящем действии. Веретенникова Е.А., педагог-психолог через открытый игровой сеанс с детьми старшего дошкольного возраста показала эффективность применения интерактивного оборудования и интерактивных игр в развитии устной речи детей с ТНР. Мастер-класс учителя-логопеда Кондратюк А.С. по теме «Метод «Интеллект - карт» в речевом развитии детей» позволил педагогом практическим путем убедиться в эффективности решении задач не только в речевом развитии детей, но и в познавательном, так как направлен на систематизацию и актуализацию информации.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 рамках работы семинаров ДОУ педагоги продолжали делиться опытом работы по внедрению в образовательный процесс инновационных технологий: Евдокимова Л.А., воспитатель средней группы провела мастер-класс среди педагогов по теме «Развитие познавательной активности дошкольников через применение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кейс-технологии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в образовательном процессе», на котором предложила решить несколько кейсов.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Раздобреева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Ю.Ю., воспитатель средней группы познакомила педагогов с технологией детского портфолио как средство развития личности дошкольника.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Остальные педагоги продолжают работу по самообразованию, находятся на стадии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аппробации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>, накопления материала.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За отчетный период проведено 5 заседаний педагогического совета.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Первый установочный педсовет был посвящен теме «Функционирование и развитие ДОУ в рамках ФГОС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«Об образовании в Российской Федерации». Цель, которого являлась утверждение перспектив в работе коллектива на учебный год.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На данном педсовете были подведены итоги летней  оздоровительной  работы в ДОУ, заслушаны  отчеты руководителей творческих площадок по дополнительному образованию, педагогами представлена защита исследовательских проектов, реализованных в летний период, рассмотрены и утверждены приоритетные задачи работы учреждения на 2018-2019 учебный год, годовой план, изменения и дополнения в ООП ДОУ, рабочие программы и т.д.</w:t>
      </w:r>
      <w:proofErr w:type="gramEnd"/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Второй педсовет был посвящен проблеме развития познавательной активности воспитанников в процессе формирования географических представлений при изучении природы Дальнего Востока, организован в форме  конференции. Были подведены итоги тематического контроля по применению педагогами основных форм и способов в формировании географических представлений у детей при изучении природы Дальнего Востока, также педагоги представили разработанные пособии, дидактические материалы, по формированию географических представлений у дошкольников при изучении природы Дальнего Востока. Подведены итоги профессионального конкурса дидактических материалов по формированию географических представлений у дошкольников, и смотра-конкурса на лучший краеведческий мини-музей.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Третье заседание педагогического совета</w:t>
      </w:r>
      <w:r w:rsidR="002876E7">
        <w:rPr>
          <w:rFonts w:ascii="Times New Roman" w:hAnsi="Times New Roman" w:cs="Times New Roman"/>
          <w:sz w:val="24"/>
          <w:szCs w:val="24"/>
        </w:rPr>
        <w:t xml:space="preserve"> </w:t>
      </w:r>
      <w:r w:rsidRPr="00221CDD">
        <w:rPr>
          <w:rFonts w:ascii="Times New Roman" w:hAnsi="Times New Roman" w:cs="Times New Roman"/>
          <w:sz w:val="24"/>
          <w:szCs w:val="24"/>
        </w:rPr>
        <w:t xml:space="preserve">прошло по теме:  «Эффективное внедрение современных технологий, методов развития речи как условие улучшения речевых способностей дошкольников». Заслушаны итоги тематического контроля. Педагоги представили на конкурс разработанные дидактические игры, пособия по речевому развитию с использованием современных технологий. После чего были подведены итоги конкурса. Решением педагогического совета в базу образовательного </w:t>
      </w:r>
      <w:r w:rsidRPr="00221CDD">
        <w:rPr>
          <w:rFonts w:ascii="Times New Roman" w:hAnsi="Times New Roman" w:cs="Times New Roman"/>
          <w:sz w:val="24"/>
          <w:szCs w:val="24"/>
        </w:rPr>
        <w:lastRenderedPageBreak/>
        <w:t>учреждения внесено дидактическое пособие «Мой Дальний Восток», разработанного творческой группой ДОУ, утверждены локальные нормативные акты: «Положение о группе компенсирующей направленности для детей с ТНР», «Положение о консультативном пункте», «Положение об адаптированной основной программе для детей с ОВЗ», «Положение о психолого-медико-педагогическом консилиуме», «Положение о структуре, порядке и утверждения основной образовательной программы ДОУ». Итогом педсовета стала деловая игра по теме «Речевое развитие дошкольника», целью которой являлось обобщить знания и умения педагогов по проблеме речевого развития детей дошкольного возраста.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Четвертое заседание педагогического процесса было посвящено повышению профессиональной компетентности  воспитателей по вопросу использования инновационных технологий в образовательном процессе. Заслушаны итоги тематического контроля по эффективной организации инновационной деятельности в ДОУ, педагогами представлен разнообразный дидактический материал, направленный на всестороннее развитие детей. С целью активизации и систематизации знаний педагогов о современных технологиях проведена деловая игра «Профессиональная компетентность».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На заключительном педсовете подведены итоги работы </w:t>
      </w:r>
      <w:r w:rsidR="002876E7">
        <w:rPr>
          <w:rFonts w:ascii="Times New Roman" w:hAnsi="Times New Roman" w:cs="Times New Roman"/>
          <w:sz w:val="24"/>
          <w:szCs w:val="24"/>
        </w:rPr>
        <w:t>дошкольного учреждения за 2018-</w:t>
      </w:r>
      <w:r w:rsidRPr="00221CDD">
        <w:rPr>
          <w:rFonts w:ascii="Times New Roman" w:hAnsi="Times New Roman" w:cs="Times New Roman"/>
          <w:sz w:val="24"/>
          <w:szCs w:val="24"/>
        </w:rPr>
        <w:t>2019 учебный год, намечены перспективы работы коллектива на 2019/2020 учебный год. Утвержден план летней оздоровительной работы.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За отчетный период проведено 9 открытых мероприятий на уровне дошкольного учреждения, на которых педагоги поделились опытом своей работы. Все мероприятия проведены на достаточно хорошем уровне в соответствии с современными требованиями, с включением эффективных методов и приемов обучения детей. Проведено 5 открытых мероприятий на уровне района и получили положительную оценку. По основным задачам годового плана проводился тематический контроль, по итогам которого составлены соответствующие справки, с которыми ознакомили педагогов на педагогическом совете.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В 2018-2019 учебном году в дошкольном учреждении продолжал функционировать  психолого-медико-педагогический консилиум.  Работа консилиума была направлена на  определение направлений коррекционной деятельности ДОУ, отслеживание результатов развития детей,  организация консультативно-диагностической работы с семьей по вопросам коррекции, развития детей.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bCs/>
          <w:sz w:val="24"/>
          <w:szCs w:val="24"/>
        </w:rPr>
        <w:t xml:space="preserve">Целью работы </w:t>
      </w:r>
      <w:proofErr w:type="spellStart"/>
      <w:r w:rsidRPr="00221CDD">
        <w:rPr>
          <w:rFonts w:ascii="Times New Roman" w:hAnsi="Times New Roman" w:cs="Times New Roman"/>
          <w:bCs/>
          <w:sz w:val="24"/>
          <w:szCs w:val="24"/>
        </w:rPr>
        <w:t>ПМПк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стала  организация психолого-медико-педагогического сопровождения через реализацию комплекса просветительских, диагностических и коррекционных мероприятий, направленных на создание оптимальных условий для развития, социализации и обучении воспитанников ДОУ.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С целью обеспечения комплексного сопровождения детей в состав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 дошкольного учреждения были  включены  следующие специалисты: педагог-психолог, учителя-логопеды, старшая медицинская сестра, заместитель заведующего по ВОП.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iCs/>
          <w:sz w:val="24"/>
          <w:szCs w:val="24"/>
        </w:rPr>
        <w:t xml:space="preserve">Заседания </w:t>
      </w:r>
      <w:proofErr w:type="spellStart"/>
      <w:r w:rsidRPr="00221CDD">
        <w:rPr>
          <w:rFonts w:ascii="Times New Roman" w:hAnsi="Times New Roman" w:cs="Times New Roman"/>
          <w:iCs/>
          <w:sz w:val="24"/>
          <w:szCs w:val="24"/>
        </w:rPr>
        <w:t>ПМПк</w:t>
      </w:r>
      <w:proofErr w:type="spellEnd"/>
      <w:r w:rsidRPr="00221CDD">
        <w:rPr>
          <w:rFonts w:ascii="Times New Roman" w:hAnsi="Times New Roman" w:cs="Times New Roman"/>
          <w:iCs/>
          <w:sz w:val="24"/>
          <w:szCs w:val="24"/>
        </w:rPr>
        <w:t xml:space="preserve">  проводились </w:t>
      </w:r>
      <w:r w:rsidRPr="00221CDD">
        <w:rPr>
          <w:rFonts w:ascii="Times New Roman" w:hAnsi="Times New Roman" w:cs="Times New Roman"/>
          <w:sz w:val="24"/>
          <w:szCs w:val="24"/>
        </w:rPr>
        <w:t xml:space="preserve">в соответствии с планом работы психолого-медико-педагогического консилиума, по результатам обследования детей, по запросам родителей,  администрации и педагогов. В течение учебного года проведено 4 заседания консилиума.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На первом заседании, на основании осенней диагностики были выявлены дети «группы риска», определены пути психолого-педагогического сопровождения воспитанников с проблемами в развитии. Следующее заседание было посвящено обсуждению динамического наблюдения за детьми, находящимися на контроле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. В феврале месяце обсуждались результаты диагностики обследования детей по набору в группу с тяжелыми нарушениями речи. В апреле месяце проведено заседание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по выпуску детей из группы компенсирующей направленности.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Через заседания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прошло 20детей. На динамическом наблюдении находилось 8 детей с проблемами нарушения эмоционально-волевой сферы и низким уровнем познавательных психических процессов. По каждому из воспитанников, был сделан анализ и обозначены индивидуальные трудности ребенка, а также   предложены  </w:t>
      </w:r>
      <w:r w:rsidRPr="00221CDD">
        <w:rPr>
          <w:rFonts w:ascii="Times New Roman" w:hAnsi="Times New Roman" w:cs="Times New Roman"/>
          <w:sz w:val="24"/>
          <w:szCs w:val="24"/>
        </w:rPr>
        <w:lastRenderedPageBreak/>
        <w:t>консультации и рекомендации по проведению дальнейшей коррекционно-развивающей  работы для воспитателей.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Итогом работы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стали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следующие показатели: положительная динамика - 54%, незначительная- 20%, волнообразная -26%, отрицательной динамики не наблюдалось.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Положительный результат стал возможным благодаря проведению коррекционно-развивающих занятий, направленных на  коррекцию эмоциональных трудностей,  обогащение  их эмоциональной сферы, повышение уровня самооценки и уверенности в себе, снятие тревожности и агрессивности. Использование реабилитационного оборудования 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лекотеки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 позволило   детям научиться выражать свои эмоции, преодолевать тревогу и застенчивость, повысилась самооценка и уверенность в себе.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Гиперактивным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 детям оборудование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лекотеки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позволяло  расслабиться, снять повышенное эмоциональное состояние, нервное возбуждение, у детей обогащался сенсорный  и эмоциональный опыт.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В соответствии с заключениями ТПМПК рекомендовано: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-  обучение по ООП НОО - 6 детей;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-  обучение по АООП НОО вариант 4.1 – 1 ребенок;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- обучение по АООП НОО вариант 7.2 – 2 ребенка.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Наиболее высокие результаты обследования речевого развития воспитанников групп с 4 до 5 лет (38 детей), отмечены по развитию словарного запаса, грамматического строя речи, наиболее низкие наблюдаются по звукопроизношению и развитию фонематических процессов. Таким образом, на заседание Территориальной ПМПК Амурского муниципального района направлено 11 детей 4 – 5 лет, имеющие нарушения всех компонентов речевой системы. По рекомендациям 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Территориальной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ПМПК 10 детей требуется обучение по АООП для детей с ТНР, 1 ребенку по АООП для детей ЗПР.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7C50" w:rsidRDefault="009C7C50" w:rsidP="00221CDD">
      <w:pPr>
        <w:spacing w:after="0" w:line="300" w:lineRule="atLeast"/>
        <w:ind w:firstLine="708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F768C" w:rsidRDefault="00B2779D" w:rsidP="00972CBF">
      <w:pPr>
        <w:spacing w:after="0" w:line="300" w:lineRule="atLeast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</w:t>
      </w:r>
      <w:r w:rsidR="00C468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="000F768C" w:rsidRPr="00B557F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Инновационная деятельность </w:t>
      </w:r>
      <w:r w:rsidR="000F76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учреждении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972CBF" w:rsidRPr="00B2779D" w:rsidRDefault="00972CBF" w:rsidP="00972CBF">
      <w:pPr>
        <w:spacing w:after="0" w:line="300" w:lineRule="atLeast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21CDD">
        <w:rPr>
          <w:rFonts w:ascii="Times New Roman" w:hAnsi="Times New Roman" w:cs="Times New Roman"/>
          <w:sz w:val="24"/>
          <w:szCs w:val="24"/>
        </w:rPr>
        <w:t xml:space="preserve">В соответствии с приказом администрации Амурского муниципального района Хабаровского края Управлением  образования от 30.05.2017 г. № 262-Д «О создании структурных единиц инновационной инфраструктуры в сфере муниципальной системы образования Амурского муниципального района», дошкольному образовательному учреждению был присвоен статус «Муниципальная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апробационная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площадка» на тему «Формирование географических представлений у детей старшего дошкольного возраста через использование познавательно-исследовательской деятельности при изучении природы Дальнего Востока» сроком на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два года.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Деятельность площадки за отчетный период была направлена на решение следующих задач: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1. Формирование элементарных представлений об истории освоения Дальнего Востока.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2.Ознакомление детей с географическим положением регионов, которые входят в состав Дальневосточного федерального округа, их символикой, названием столиц.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3. Ознакомление с водным бассейном регионов Дальнего Востока (реки, озера)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4. Ознакомление дошкольников с особенностями животного и растительного мира регионов Дальнего Востока.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5. Ознакомление с природными достопримечательностями регионов Дальнего Востока. 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6. Воспитание патриотических чувств, заботливого отношения к природе.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Результаты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21CDD" w:rsidRPr="00221CDD" w:rsidTr="00057C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221CDD" w:rsidRPr="00221CDD" w:rsidTr="00057C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географических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у детей старшего дошкольного возраста в процессе знакомства с историей освоения, физико-географическим положением и особенностями природы Дальнего Востока»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Разработано: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Выступление по теме: «Анализ и перспективы работы дошкольного образовательного учреждения в статусе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апробационной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сценарий музыкально-театрализованного представления в исполнении детей старшего дошкольного возраста «Путешествие по Дальнему Востоку»;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сценарий театрализованного представления детьми старшего дошкольного возраста истории освоения Дальнего Востока «Цвети, Земля Дальневосточная!»;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сценарий интерактивной игры викторины для детей старшего дошкольного возраста «Знатоки природы Дальнего Востока»;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сценарий интерактивной игры для педагогов «Путешествие по карте Дальнего Востока»;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авторская дидактическая игра-домино «Геральдика регионов Дальнего Востока»;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авторская дидактическая игра-лото «Столицы регионов  Дальнего Востока и их достопримечательности»;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авторская дидактическая игра «Народы Дальнего Востока»;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лепбук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«Дальний Восток»; 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авторская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настольная игра-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ходилка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«Заповедники Хабаровского края»;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игра-викторина «Исследователи и первопроходцы Дальнего Востока»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музыкальный номер исполнения детьми старшего дошкольного возраста гимна Дальнего Востока;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стенд карта-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Дальневосточного Федерального округа;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консультация для родителей по теме «Что рассказать ребенку о Дальнем Востоке», практические рекомендации «Игры по карте»</w:t>
            </w:r>
          </w:p>
        </w:tc>
      </w:tr>
      <w:tr w:rsidR="00221CDD" w:rsidRPr="00221CDD" w:rsidTr="00057C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«Формирование географических представлений у детей старшего дошкольного возраста в процессе знакомства с достопримечательностями Дальневосточного федерльного округа» 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Разработано: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технологическая карта НОД с детьми старшего дошкольного возраста по речевому развитию «Удивительный остров Сахалин»;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технологическая карта НОД с детьми старшего дошкольного возраста по ознакомлению с достопримечательностями Приморского края «Приморский край – Дальний край России»;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виртуальная экскурсия «Путешествие по городу Владивостоку»;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-виртуальная экскурсия «Дальневосточный государственный морской заповедник»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- сценарий мастер-класса на тему: «Формирование географических представлений у детей старшего дошкольного возраста при изучении природы Хабаровского края посредством применения 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интеллект-карты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авторское дидактическое пособие «Мой Дальний Восток»</w:t>
            </w:r>
          </w:p>
        </w:tc>
      </w:tr>
      <w:tr w:rsidR="00221CDD" w:rsidRPr="00221CDD" w:rsidTr="00057CE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«Формирование географических представлений у детей старшего дошкольного возраста через использование познавательно-исследовательской деятельности при изучении природы Дальнего Востока»  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Разработано: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сценарий интеллектуальной игры о Дальнем Востоке с детьми старшего дошкольного возраста «Что? Где? Когда?»;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- видео-презентация «Обзор деятельности муниципальной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апробационной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за 2017 – 2019 год»;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цикл детско-родительских познавательно-исследовательских проектов по темам: «Почему море соленое?», «Явление природы – вулкан», «Удивительный Камчатский край»;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- музыкальный номер исполнения педагогами композиции Е. </w:t>
            </w: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Амуровой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«А на Дальнем Востоке тайга»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мониторинг географических представлений у детей старшего дошкольного возраста при изучении природы Хабаровского края;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анкета по выявлению уровня педагогической компетенции педагогов в вопросах формирования географических представлений у детей старшего дошкольного возраста;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 обобщён и внесен в муниципальную картотеку авторских методических материалов Амурского муниципального района опыт инновационной педагогической деятельности в форме методической разработки по теме: «Использование авторских дидактических игр для закрепления географических представлений у детей старшего дошкольного возраста при изучении природы Дальнего Востока» (приказ управление образования от 14.05.2019 г. № 215-Д «Об итогах заседания муниципального экспертного совета»)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1CDD" w:rsidRPr="00221CDD" w:rsidRDefault="00221CDD" w:rsidP="00221CDD">
      <w:pPr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712915" w:rsidRDefault="00712915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915" w:rsidRDefault="00712915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lastRenderedPageBreak/>
        <w:t>Перечень мероприятий по предоставлению результатов деятельности: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985"/>
        <w:gridCol w:w="1134"/>
        <w:gridCol w:w="992"/>
        <w:gridCol w:w="1276"/>
        <w:gridCol w:w="1099"/>
      </w:tblGrid>
      <w:tr w:rsidR="00221CDD" w:rsidRPr="00221CDD" w:rsidTr="00057C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Цель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Кол-во педагогов посетивших мероприятие</w:t>
            </w:r>
          </w:p>
        </w:tc>
      </w:tr>
      <w:tr w:rsidR="00221CDD" w:rsidRPr="00221CDD" w:rsidTr="00057C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30.11.18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«Формирование географических представлений у детей старшего дошкольного возраста в процессе знакомства с историей освоения, физико-географическим положением и особенностями природы Дальнего Востока»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Продемонстрировать эффективные формы работы с детьми старшего дошкольного возраста при знакомстве детей с историей освоения родного края, географическим положением субъектов РФ, входящих в состав Дальнего Востока их особенностями природы.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для заместителей по УВР (ВМР, ВОР), старших воспитателей ДОУ, воспитателей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21CDD" w:rsidRPr="00221CDD" w:rsidTr="00057C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25.02.19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географических представлений у детей старшего дошкольного возраста в процессе знакомства с достопримечательностями Дальневосточного федерльного округа»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Продемонстрировать применение инновационных методов и приемов в процессе знакомства детей старшего дошкольного возраста с достопримечательностями субъектов РФ, входящих в состав Дальнего Востока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для заместителей по УВР (ВМР, ВОР), старших воспитателей ДОУ, воспитателей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221CDD" w:rsidRPr="00221CDD" w:rsidTr="00057CE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25.04.19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«Формирование географических представлени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й у детей старшего дошкольного возраста через использование познавательно-исследовательской деятельности при изучении природы Дальнего Востока»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Продемонстрировать географические представления детей старшего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дошкольного возраста при изучении природы Дальнего Востока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Методическое объединение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для заместителей по УВР (ВМР,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ВОР), старших воспитателей ДОУ, воспитателей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Таким образом, за отчетный период проведено 3 заседания муниципальной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апробационной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площадки, которые посетило 56 педагогов города и района. Обсуждаемые вопросы на заседаниях были актуальны и востребованы. В структуру каждого  заседания включалась практическая деятельность в форме мастер-классов, составление технологических карт НОД с применением авторских дидактических игр и пособий, открытых просмотров НОД в форме интерактивных игр, театрализованных постановок.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Pr="00221CDD">
        <w:rPr>
          <w:rFonts w:ascii="Times New Roman" w:hAnsi="Times New Roman" w:cs="Times New Roman"/>
          <w:sz w:val="24"/>
          <w:szCs w:val="24"/>
          <w:u w:val="single"/>
        </w:rPr>
        <w:t>мониторинга</w:t>
      </w:r>
      <w:r w:rsidRPr="00221CDD">
        <w:rPr>
          <w:rFonts w:ascii="Times New Roman" w:hAnsi="Times New Roman" w:cs="Times New Roman"/>
          <w:sz w:val="24"/>
          <w:szCs w:val="24"/>
        </w:rPr>
        <w:t xml:space="preserve"> результатов деятельности муниципальной инновационной (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апробационной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>) площадки.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944"/>
        <w:gridCol w:w="2170"/>
        <w:gridCol w:w="2125"/>
        <w:gridCol w:w="2332"/>
      </w:tblGrid>
      <w:tr w:rsidR="00221CDD" w:rsidRPr="00221CDD" w:rsidTr="00057CEA">
        <w:tc>
          <w:tcPr>
            <w:tcW w:w="294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217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12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233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Результат удовлетворенности (</w:t>
            </w:r>
            <w:proofErr w:type="gram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21C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221CDD" w:rsidRPr="00221CDD" w:rsidTr="00057CEA">
        <w:tc>
          <w:tcPr>
            <w:tcW w:w="294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«Формирование географических представлений у детей старшего дошкольного возраста в процессе знакомства с историей освоения, физико-географическим положением и особенностями природы Дальнего Востока»</w:t>
            </w:r>
          </w:p>
        </w:tc>
        <w:tc>
          <w:tcPr>
            <w:tcW w:w="217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Методическое объединение</w:t>
            </w:r>
          </w:p>
        </w:tc>
        <w:tc>
          <w:tcPr>
            <w:tcW w:w="212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Заместители по УВР (ВМР, ВОР), воспитатели, старшие воспитатели ДОУ</w:t>
            </w:r>
          </w:p>
        </w:tc>
        <w:tc>
          <w:tcPr>
            <w:tcW w:w="233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21CDD" w:rsidRPr="00221CDD" w:rsidTr="00057CEA">
        <w:tc>
          <w:tcPr>
            <w:tcW w:w="294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географических представлений у детей старшего дошкольного возраста в процессе знакомства с достопримечательностями Дальневосточного федерльного округа»   </w:t>
            </w:r>
          </w:p>
        </w:tc>
        <w:tc>
          <w:tcPr>
            <w:tcW w:w="217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212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Заместители по УВР (ВМР, ВОР), воспитатели, старшие воспитатели ДОУ</w:t>
            </w:r>
          </w:p>
        </w:tc>
        <w:tc>
          <w:tcPr>
            <w:tcW w:w="233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21CDD" w:rsidRPr="00221CDD" w:rsidTr="00057CEA">
        <w:tc>
          <w:tcPr>
            <w:tcW w:w="294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географических представлений у детей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старшего дошкольного возраста через использование познавательно-исследовательской деятельности при изучении природы Дальнего Востока»   </w:t>
            </w:r>
          </w:p>
        </w:tc>
        <w:tc>
          <w:tcPr>
            <w:tcW w:w="217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Методическое объединение</w:t>
            </w:r>
          </w:p>
        </w:tc>
        <w:tc>
          <w:tcPr>
            <w:tcW w:w="2125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по УВР (ВМР, ВОР), воспитатели,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старшие воспитатели ДОУ</w:t>
            </w:r>
          </w:p>
        </w:tc>
        <w:tc>
          <w:tcPr>
            <w:tcW w:w="233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lastRenderedPageBreak/>
        <w:t>Исходя из этого, средний показатель качества проведенных заседаний муниципальной площадки составил  100%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CDD">
        <w:rPr>
          <w:rFonts w:ascii="Times New Roman" w:hAnsi="Times New Roman" w:cs="Times New Roman"/>
          <w:b/>
          <w:sz w:val="24"/>
          <w:szCs w:val="24"/>
        </w:rPr>
        <w:t>Мониторинг географический представлений у детей старшего дошкольного возраста при изучении природы Дальнего Востока.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Всего педагогической работой по формированию географических представлений было охвачено 68 детей старшего дошкольного возраста.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Таблица результатов диагностики географических представлений у детей старшего дошкольного возраста при изучении природы Дальнего Востока на начало учебного года (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%)</w:t>
      </w:r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134"/>
        <w:gridCol w:w="1134"/>
        <w:gridCol w:w="1276"/>
        <w:gridCol w:w="1276"/>
        <w:gridCol w:w="1241"/>
      </w:tblGrid>
      <w:tr w:rsidR="00221CDD" w:rsidRPr="00221CDD" w:rsidTr="00057CEA">
        <w:tc>
          <w:tcPr>
            <w:tcW w:w="1242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8329" w:type="dxa"/>
            <w:gridSpan w:val="7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</w:tr>
      <w:tr w:rsidR="00221CDD" w:rsidRPr="00221CDD" w:rsidTr="00057CEA">
        <w:tc>
          <w:tcPr>
            <w:tcW w:w="1242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регионов ДВ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История освоения родного края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Водный бассейн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Особенности природы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Народности, населения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Охрана природы, природных ресурсов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</w:tr>
      <w:tr w:rsidR="00221CDD" w:rsidRPr="00221CDD" w:rsidTr="00057CEA">
        <w:tc>
          <w:tcPr>
            <w:tcW w:w="124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21CDD" w:rsidRPr="00221CDD" w:rsidTr="00057CEA">
        <w:tc>
          <w:tcPr>
            <w:tcW w:w="124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221CDD" w:rsidRPr="00221CDD" w:rsidTr="00057CEA">
        <w:tc>
          <w:tcPr>
            <w:tcW w:w="124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221CDD" w:rsidRPr="008263DC" w:rsidRDefault="00221CDD" w:rsidP="00221CDD">
      <w:pPr>
        <w:rPr>
          <w:sz w:val="26"/>
          <w:szCs w:val="26"/>
        </w:rPr>
      </w:pPr>
      <w:r w:rsidRPr="008263DC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192405</wp:posOffset>
            </wp:positionV>
            <wp:extent cx="4384040" cy="2819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CDD" w:rsidRPr="008263DC" w:rsidRDefault="00221CDD" w:rsidP="00221CDD">
      <w:pPr>
        <w:rPr>
          <w:sz w:val="26"/>
          <w:szCs w:val="26"/>
        </w:rPr>
      </w:pPr>
    </w:p>
    <w:p w:rsidR="00221CDD" w:rsidRPr="008263DC" w:rsidRDefault="00221CDD" w:rsidP="00221CDD">
      <w:pPr>
        <w:rPr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ind w:firstLine="0"/>
        <w:rPr>
          <w:rFonts w:eastAsiaTheme="minorHAnsi"/>
          <w:sz w:val="26"/>
          <w:szCs w:val="26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21CDD">
        <w:rPr>
          <w:rFonts w:ascii="Times New Roman" w:eastAsiaTheme="minorHAnsi" w:hAnsi="Times New Roman" w:cs="Times New Roman"/>
          <w:sz w:val="24"/>
          <w:szCs w:val="24"/>
        </w:rPr>
        <w:t xml:space="preserve">Результаты диагностики на начало года свидетельствуют о значительном затруднении детей в вопросах истории освоения родного края, географического положения регионов Дальнего Востока, культуры и быта народов Дальнего Востока. </w:t>
      </w:r>
      <w:r w:rsidRPr="00221CDD">
        <w:rPr>
          <w:rFonts w:ascii="Times New Roman" w:eastAsiaTheme="minorHAnsi" w:hAnsi="Times New Roman" w:cs="Times New Roman"/>
          <w:sz w:val="24"/>
          <w:szCs w:val="24"/>
        </w:rPr>
        <w:lastRenderedPageBreak/>
        <w:t>Показатель высокого уровня географических представлений на начало учебного года в среднем составил 13 %.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Таблица результатов диагностики географических представлений у детей старшего дошкольного возраста при изучении природы Дальнего Востока на конец учебного года (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%)</w:t>
      </w:r>
    </w:p>
    <w:tbl>
      <w:tblPr>
        <w:tblStyle w:val="af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1134"/>
        <w:gridCol w:w="1134"/>
        <w:gridCol w:w="1276"/>
        <w:gridCol w:w="1276"/>
        <w:gridCol w:w="1241"/>
      </w:tblGrid>
      <w:tr w:rsidR="00221CDD" w:rsidRPr="00221CDD" w:rsidTr="00057CEA">
        <w:tc>
          <w:tcPr>
            <w:tcW w:w="1242" w:type="dxa"/>
            <w:vMerge w:val="restart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8329" w:type="dxa"/>
            <w:gridSpan w:val="7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</w:tr>
      <w:tr w:rsidR="00221CDD" w:rsidRPr="00221CDD" w:rsidTr="00057CEA">
        <w:tc>
          <w:tcPr>
            <w:tcW w:w="1242" w:type="dxa"/>
            <w:vMerge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регионов ДВ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История освоения родного края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Водный бассейн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Особенности природы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Народности, населения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Охрана природы, природных ресурсов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</w:tr>
      <w:tr w:rsidR="00221CDD" w:rsidRPr="00221CDD" w:rsidTr="00057CEA">
        <w:tc>
          <w:tcPr>
            <w:tcW w:w="124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221CDD" w:rsidRPr="00221CDD" w:rsidTr="00057CEA">
        <w:tc>
          <w:tcPr>
            <w:tcW w:w="124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21CDD" w:rsidRPr="00221CDD" w:rsidTr="00057CEA">
        <w:tc>
          <w:tcPr>
            <w:tcW w:w="1242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21CDD" w:rsidRPr="008263DC" w:rsidRDefault="00221CDD" w:rsidP="00221CDD">
      <w:pPr>
        <w:rPr>
          <w:rFonts w:eastAsiaTheme="minorHAnsi"/>
          <w:sz w:val="26"/>
          <w:szCs w:val="26"/>
        </w:rPr>
      </w:pPr>
      <w:r w:rsidRPr="008263DC">
        <w:rPr>
          <w:rFonts w:eastAsiaTheme="minorHAnsi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134620</wp:posOffset>
            </wp:positionV>
            <wp:extent cx="4534535" cy="29959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99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rPr>
          <w:rFonts w:eastAsiaTheme="minorHAnsi"/>
          <w:sz w:val="26"/>
          <w:szCs w:val="26"/>
        </w:rPr>
      </w:pPr>
    </w:p>
    <w:p w:rsidR="00221CDD" w:rsidRDefault="00221CDD" w:rsidP="00221CDD">
      <w:pPr>
        <w:ind w:firstLine="0"/>
        <w:rPr>
          <w:rFonts w:eastAsiaTheme="minorHAnsi"/>
          <w:sz w:val="26"/>
          <w:szCs w:val="26"/>
        </w:rPr>
      </w:pPr>
    </w:p>
    <w:p w:rsidR="00221CDD" w:rsidRPr="008263DC" w:rsidRDefault="00221CDD" w:rsidP="00221CDD">
      <w:pPr>
        <w:ind w:firstLine="0"/>
        <w:rPr>
          <w:rFonts w:eastAsiaTheme="minorHAnsi"/>
          <w:sz w:val="26"/>
          <w:szCs w:val="26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221CDD">
        <w:rPr>
          <w:rFonts w:ascii="Times New Roman" w:eastAsiaTheme="minorHAnsi" w:hAnsi="Times New Roman" w:cs="Times New Roman"/>
          <w:sz w:val="24"/>
          <w:szCs w:val="24"/>
        </w:rPr>
        <w:t>По результатам диагностики видно, что показатель высокого уровня географических представлений на конец учебного года в среднем составил 67 %. Уровень знаний детей по всем параметрам повысился в среднем на 54%. Дети имеют элементарные представления об исследователях и первопроходцах Дальнего Востока, о культуре и быте коренных народов, показывают на географической карте расположение родного края, города, регионов, входящих в состав Дальневосточного федерального округа</w:t>
      </w:r>
      <w:proofErr w:type="gramEnd"/>
      <w:r w:rsidRPr="00221CDD">
        <w:rPr>
          <w:rFonts w:ascii="Times New Roman" w:eastAsiaTheme="minorHAnsi" w:hAnsi="Times New Roman" w:cs="Times New Roman"/>
          <w:sz w:val="24"/>
          <w:szCs w:val="24"/>
        </w:rPr>
        <w:t xml:space="preserve">, называют их столицы и особенности природы, различают геральдические символы. Положительному результату способствовало применение педагогами в совместной деятельности с детьми авторских дидактических игр, технологии проектной, экспериментальной деятельности, метода </w:t>
      </w:r>
      <w:proofErr w:type="gramStart"/>
      <w:r w:rsidRPr="00221CDD">
        <w:rPr>
          <w:rFonts w:ascii="Times New Roman" w:eastAsiaTheme="minorHAnsi" w:hAnsi="Times New Roman" w:cs="Times New Roman"/>
          <w:sz w:val="24"/>
          <w:szCs w:val="24"/>
        </w:rPr>
        <w:t>интеллект-карт</w:t>
      </w:r>
      <w:proofErr w:type="gramEnd"/>
      <w:r w:rsidRPr="00221CDD">
        <w:rPr>
          <w:rFonts w:ascii="Times New Roman" w:eastAsiaTheme="minorHAnsi" w:hAnsi="Times New Roman" w:cs="Times New Roman"/>
          <w:sz w:val="24"/>
          <w:szCs w:val="24"/>
        </w:rPr>
        <w:t xml:space="preserve">, макетирования, моделирования, виртуальной экскурсии, организация образовательного процесса в форме интерактивных игр-викторин, театрализованных постановок. Оформление предметно-пространственной среды групп в виде мини-музеев краеведческого содержания, позволило расширить представления детей о разнообразии природы родного края, Дальнего Востока. Активное взаимодействие с социальными партнерами в форме тематических экскурсий, мастер-классов, </w:t>
      </w:r>
      <w:proofErr w:type="spellStart"/>
      <w:r w:rsidRPr="00221CDD">
        <w:rPr>
          <w:rFonts w:ascii="Times New Roman" w:eastAsiaTheme="minorHAnsi" w:hAnsi="Times New Roman" w:cs="Times New Roman"/>
          <w:sz w:val="24"/>
          <w:szCs w:val="24"/>
        </w:rPr>
        <w:t>квест</w:t>
      </w:r>
      <w:proofErr w:type="spellEnd"/>
      <w:r w:rsidRPr="00221CDD">
        <w:rPr>
          <w:rFonts w:ascii="Times New Roman" w:eastAsiaTheme="minorHAnsi" w:hAnsi="Times New Roman" w:cs="Times New Roman"/>
          <w:sz w:val="24"/>
          <w:szCs w:val="24"/>
        </w:rPr>
        <w:t xml:space="preserve">-игр позволило эффективно решить задачи связанные с формированием географических представлений у дошкольников. Так же условием для успешной </w:t>
      </w:r>
      <w:r w:rsidRPr="00221CDD">
        <w:rPr>
          <w:rFonts w:ascii="Times New Roman" w:eastAsiaTheme="minorHAnsi" w:hAnsi="Times New Roman" w:cs="Times New Roman"/>
          <w:sz w:val="24"/>
          <w:szCs w:val="24"/>
        </w:rPr>
        <w:lastRenderedPageBreak/>
        <w:t>реализации деятельности стало сотрудничество с родителями (законными представителями) в форме мастер-классов, совместных выставок, участие в организации развивающей предметно-пространственной среды, в реализации познавательно-исследовательских проектов.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221CDD" w:rsidRDefault="00221CDD" w:rsidP="00712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CDD">
        <w:rPr>
          <w:rFonts w:ascii="Times New Roman" w:hAnsi="Times New Roman" w:cs="Times New Roman"/>
          <w:b/>
          <w:sz w:val="24"/>
          <w:szCs w:val="24"/>
        </w:rPr>
        <w:t>Мониторинг уровня профессионального мастерства педагогов в вопросах формирования географических представлений при изу</w:t>
      </w:r>
      <w:r w:rsidR="00712915">
        <w:rPr>
          <w:rFonts w:ascii="Times New Roman" w:hAnsi="Times New Roman" w:cs="Times New Roman"/>
          <w:b/>
          <w:sz w:val="24"/>
          <w:szCs w:val="24"/>
        </w:rPr>
        <w:t>чении природы Дальнего Востока.</w:t>
      </w:r>
    </w:p>
    <w:p w:rsidR="00712915" w:rsidRPr="00712915" w:rsidRDefault="00712915" w:rsidP="00712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384"/>
        <w:gridCol w:w="3827"/>
        <w:gridCol w:w="4360"/>
      </w:tblGrid>
      <w:tr w:rsidR="00221CDD" w:rsidRPr="00221CDD" w:rsidTr="00057CEA">
        <w:tc>
          <w:tcPr>
            <w:tcW w:w="138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Уровни</w:t>
            </w:r>
          </w:p>
        </w:tc>
        <w:tc>
          <w:tcPr>
            <w:tcW w:w="382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 учебного года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(в %)</w:t>
            </w:r>
          </w:p>
        </w:tc>
        <w:tc>
          <w:tcPr>
            <w:tcW w:w="43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Конец учебного года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(в %)</w:t>
            </w:r>
          </w:p>
        </w:tc>
      </w:tr>
      <w:tr w:rsidR="00221CDD" w:rsidRPr="00221CDD" w:rsidTr="00057CEA">
        <w:tc>
          <w:tcPr>
            <w:tcW w:w="138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382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43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73</w:t>
            </w:r>
          </w:p>
        </w:tc>
      </w:tr>
      <w:tr w:rsidR="00221CDD" w:rsidRPr="00221CDD" w:rsidTr="00057CEA">
        <w:tc>
          <w:tcPr>
            <w:tcW w:w="138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382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43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221CDD" w:rsidRPr="00221CDD" w:rsidTr="00057CEA">
        <w:tc>
          <w:tcPr>
            <w:tcW w:w="1384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3827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436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 На начало учебного года большинство педагогов затруднялись в вопросах организации образовательного процесса по формированию географических представлений у детей. Повышение педагогической компетенции по данной проблеме проходило в форме дискуссий, круглых столов, решением педагогических ситуаций. Творческой группой педагогов велась активная работа по поиску эффективных форм и методов по данному направлению и внедрению их в образовательный процесс.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21CDD">
        <w:rPr>
          <w:rFonts w:ascii="Times New Roman" w:eastAsiaTheme="minorHAnsi" w:hAnsi="Times New Roman" w:cs="Times New Roman"/>
          <w:sz w:val="24"/>
          <w:szCs w:val="24"/>
        </w:rPr>
        <w:t>Таким образом, наблюдается положительная динамика развития профессионального мастерства педагогов в вопросах формирования географических представлений у дошкольников, в среднем уровень педагогов повысился на 48%.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221CDD">
        <w:rPr>
          <w:rFonts w:ascii="Times New Roman" w:eastAsiaTheme="minorHAnsi" w:hAnsi="Times New Roman" w:cs="Times New Roman"/>
          <w:sz w:val="24"/>
          <w:szCs w:val="24"/>
        </w:rPr>
        <w:t xml:space="preserve">Формами распространения опыта работы муниципальной </w:t>
      </w:r>
      <w:proofErr w:type="spellStart"/>
      <w:r w:rsidRPr="00221CDD">
        <w:rPr>
          <w:rFonts w:ascii="Times New Roman" w:eastAsiaTheme="minorHAnsi" w:hAnsi="Times New Roman" w:cs="Times New Roman"/>
          <w:sz w:val="24"/>
          <w:szCs w:val="24"/>
        </w:rPr>
        <w:t>апробационной</w:t>
      </w:r>
      <w:proofErr w:type="spellEnd"/>
      <w:r w:rsidRPr="00221CDD">
        <w:rPr>
          <w:rFonts w:ascii="Times New Roman" w:eastAsiaTheme="minorHAnsi" w:hAnsi="Times New Roman" w:cs="Times New Roman"/>
          <w:sz w:val="24"/>
          <w:szCs w:val="24"/>
        </w:rPr>
        <w:t xml:space="preserve"> площадки стало участие педагогов ДОУ в методических мероприятиях города:</w:t>
      </w:r>
    </w:p>
    <w:p w:rsidR="00221CDD" w:rsidRPr="00221CDD" w:rsidRDefault="00221CDD" w:rsidP="00221CDD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21CDD" w:rsidRPr="00221CDD" w:rsidTr="00057CEA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Фамилия, И.О. педагога</w:t>
            </w:r>
          </w:p>
        </w:tc>
        <w:tc>
          <w:tcPr>
            <w:tcW w:w="31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221CDD" w:rsidRPr="00221CDD" w:rsidTr="00057CEA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Музыкально-театрализованное представление в исполнении детей старшего дошкольного возраста «Путешествие по Дальнему Востоку»</w:t>
            </w:r>
          </w:p>
        </w:tc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Кузакова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Даниловна,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Захарова Татьяна Юрьевна,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Орёл Ольга Владимировна, музыкальный руководитель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21CDD" w:rsidRPr="00221CDD" w:rsidTr="00057CEA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детей старшего дошкольного возраста истории освоения Дальнего Востока «Цвети, Земля Дальневосточная!»;</w:t>
            </w:r>
          </w:p>
        </w:tc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Беленькая Светлана Анатольевна,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Цыплухина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Алексеевна,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Рудица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Константиновна,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Замятина Галина Михайловна, воспитатель</w:t>
            </w:r>
          </w:p>
        </w:tc>
        <w:tc>
          <w:tcPr>
            <w:tcW w:w="31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21CDD" w:rsidRPr="00221CDD" w:rsidTr="00057CEA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Игра-викторина «Знатоки природы Дальнего Востока» для детей старшего дошкольного возраста</w:t>
            </w:r>
          </w:p>
        </w:tc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Веретенникова Евгения Александровна, педагог-психолог</w:t>
            </w:r>
          </w:p>
        </w:tc>
        <w:tc>
          <w:tcPr>
            <w:tcW w:w="31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21CDD" w:rsidRPr="00221CDD" w:rsidTr="00057CEA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НОД с детьми старшего дошкольного возраста по ознакомлению с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достопримечательностями Приморского края «Приморский край – Дальний край России»</w:t>
            </w:r>
          </w:p>
        </w:tc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Захарова Татьяна Юрьевна,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Орёл Ольга Владимировна, </w:t>
            </w: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  <w:tc>
          <w:tcPr>
            <w:tcW w:w="31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</w:t>
            </w:r>
          </w:p>
        </w:tc>
      </w:tr>
      <w:tr w:rsidR="00221CDD" w:rsidRPr="00221CDD" w:rsidTr="00057CEA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 с детьми старшего дошкольного возраста по речевому развитию «Удивительный остров Сахалин»</w:t>
            </w:r>
          </w:p>
        </w:tc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Беленькая Светлана Анатольевна, воспитатель</w:t>
            </w:r>
          </w:p>
        </w:tc>
        <w:tc>
          <w:tcPr>
            <w:tcW w:w="31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221CDD" w:rsidRPr="00221CDD" w:rsidTr="00057CEA"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о Дальнем Востоке с детьми старшего дошкольного возраста «Что? Где? Кода?»</w:t>
            </w:r>
          </w:p>
        </w:tc>
        <w:tc>
          <w:tcPr>
            <w:tcW w:w="3190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Рудица</w:t>
            </w:r>
            <w:proofErr w:type="spellEnd"/>
            <w:r w:rsidRPr="00221CDD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Константиновна, воспитатель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Веретенникова Евгения Александровна, педагог-психолог</w:t>
            </w:r>
          </w:p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Беленькая Светлана Анатольевна, воспитатель</w:t>
            </w:r>
          </w:p>
        </w:tc>
        <w:tc>
          <w:tcPr>
            <w:tcW w:w="3191" w:type="dxa"/>
          </w:tcPr>
          <w:p w:rsidR="00221CDD" w:rsidRPr="00221CDD" w:rsidRDefault="00221CDD" w:rsidP="00221CDD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712915" w:rsidRDefault="00712915" w:rsidP="00221CDD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768C" w:rsidRPr="00AA500F" w:rsidRDefault="00B2779D" w:rsidP="00221CDD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00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4688C" w:rsidRPr="00AA500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A500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F768C" w:rsidRPr="00AA500F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</w:t>
      </w:r>
      <w:r w:rsidRPr="00AA50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F5FF9" w:rsidRPr="00AA500F" w:rsidRDefault="00DF5FF9" w:rsidP="00B2779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F768C" w:rsidRPr="00AA500F" w:rsidRDefault="000F768C" w:rsidP="00D538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500F">
        <w:rPr>
          <w:rFonts w:ascii="Times New Roman" w:hAnsi="Times New Roman" w:cs="Times New Roman"/>
          <w:sz w:val="24"/>
          <w:szCs w:val="24"/>
        </w:rPr>
        <w:t xml:space="preserve">Согласно плану развития материально-технической базы ДОУ за отчетный период проведены работы, связанные с укреплением материально-технической базы дошкольного учреждения. Было продолжено благоустройство территории детского сада. На некоторых прогулочных участках построены дополнительные деревянные постройки, которые позволили создать  условия для игровой и познавательной деятельности воспитанников. </w:t>
      </w:r>
    </w:p>
    <w:p w:rsidR="00BC0289" w:rsidRDefault="00BC0289" w:rsidP="00BC02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0289">
        <w:rPr>
          <w:rFonts w:ascii="Times New Roman" w:hAnsi="Times New Roman" w:cs="Times New Roman"/>
          <w:sz w:val="24"/>
          <w:szCs w:val="24"/>
        </w:rPr>
        <w:t xml:space="preserve">В группах № 4, 5, 10, 11, 9, 6, 12 были проведены косметические ремонты: побелка, покраска. </w:t>
      </w:r>
    </w:p>
    <w:p w:rsidR="00BC0289" w:rsidRPr="00BC0289" w:rsidRDefault="00BC0289" w:rsidP="00BC02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0289">
        <w:rPr>
          <w:rFonts w:ascii="Times New Roman" w:hAnsi="Times New Roman" w:cs="Times New Roman"/>
          <w:sz w:val="24"/>
          <w:szCs w:val="24"/>
        </w:rPr>
        <w:t>В группах № 2, 10 произведена установка пластиковых окон.</w:t>
      </w:r>
    </w:p>
    <w:p w:rsidR="00BC0289" w:rsidRPr="00BC0289" w:rsidRDefault="00BC0289" w:rsidP="00BC02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0289">
        <w:rPr>
          <w:rFonts w:ascii="Times New Roman" w:hAnsi="Times New Roman" w:cs="Times New Roman"/>
          <w:sz w:val="24"/>
          <w:szCs w:val="24"/>
        </w:rPr>
        <w:t xml:space="preserve">Установлены противопожарные люки в количестве 3 шт., противопожарные двери в прачечной. </w:t>
      </w:r>
    </w:p>
    <w:p w:rsidR="00BC0289" w:rsidRPr="00BC0289" w:rsidRDefault="00BC0289" w:rsidP="00BC02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0289">
        <w:rPr>
          <w:rFonts w:ascii="Times New Roman" w:hAnsi="Times New Roman" w:cs="Times New Roman"/>
          <w:sz w:val="24"/>
          <w:szCs w:val="24"/>
        </w:rPr>
        <w:t>Произведен ремонт тамбурного помещения и установлены пластиковые двери при входе на лестничный марш и в подвальное помещение. Установлена металлическая дверь при входе в тамбур.</w:t>
      </w:r>
    </w:p>
    <w:p w:rsidR="00BC0289" w:rsidRPr="00BC0289" w:rsidRDefault="00BC0289" w:rsidP="00BC02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0289">
        <w:rPr>
          <w:rFonts w:ascii="Times New Roman" w:hAnsi="Times New Roman" w:cs="Times New Roman"/>
          <w:sz w:val="24"/>
          <w:szCs w:val="24"/>
        </w:rPr>
        <w:t>Проведен косметический ремонт пищеблока, складских помещений, кабинета кладовщика.</w:t>
      </w:r>
    </w:p>
    <w:p w:rsidR="00BC0289" w:rsidRPr="00BC0289" w:rsidRDefault="00BC0289" w:rsidP="00BC02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C0289">
        <w:rPr>
          <w:rFonts w:ascii="Times New Roman" w:hAnsi="Times New Roman" w:cs="Times New Roman"/>
          <w:sz w:val="24"/>
          <w:szCs w:val="24"/>
        </w:rPr>
        <w:t>Произведен ремонт музыкального зала, кабинета музыкального руководителя, логопедического и медицинского кабинетов, осуществлена покраска лестничных маршей.</w:t>
      </w:r>
    </w:p>
    <w:p w:rsidR="00E11AA1" w:rsidRPr="00BC0289" w:rsidRDefault="00BC0289" w:rsidP="00BC02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0289">
        <w:rPr>
          <w:rFonts w:ascii="Times New Roman" w:hAnsi="Times New Roman" w:cs="Times New Roman"/>
          <w:sz w:val="24"/>
          <w:szCs w:val="24"/>
        </w:rPr>
        <w:t>Проблемным остается замена асфальтового покрытия на территории ДОУ.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>На фоне достигнутых успехов в деятельности дошкольного учреждения, выявлены проблемы, определяющие дальнейшие перспективы развития дошкольного учреждения. Годовая задача по проблеме</w:t>
      </w:r>
      <w:r w:rsidR="00AA50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познавательной активности воспитанников в процессе формирования географических представлений при изучении природы Дальнего Востока реализована на удовлетворительном уровне.  В новом учебном году работу  в данном направлении планируется продолжать через организацию тематических недель,</w:t>
      </w:r>
      <w:r w:rsidR="00AA50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работу кружков по дополнительному образованию.  </w:t>
      </w:r>
      <w:proofErr w:type="gramStart"/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>Годовая задача по с</w:t>
      </w:r>
      <w:r w:rsidRPr="00221CDD">
        <w:rPr>
          <w:rFonts w:ascii="Times New Roman" w:hAnsi="Times New Roman" w:cs="Times New Roman"/>
          <w:sz w:val="24"/>
          <w:szCs w:val="24"/>
        </w:rPr>
        <w:t xml:space="preserve">овершенствовании системы работы по освоению дошкольниками содержания образовательной области «Речевое развитие» в условиях реализации ФГОС </w:t>
      </w: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реализуется на среднем уровне: отсутствует работа по взаимодействию с семьями воспитанников, имеют место недостатки при планировании </w:t>
      </w:r>
      <w:proofErr w:type="spellStart"/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воспитательно</w:t>
      </w:r>
      <w:proofErr w:type="spellEnd"/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-образовательной работы, недостаточно времени уделяется чтению художественной литературе, работе с текстом.  </w:t>
      </w:r>
      <w:proofErr w:type="gramEnd"/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1C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соответствии с обозначенными проблемами и руководствуясь результатами анализа педагогической деятельности за прошедший год, педагогический коллектив определяет следующие задачи на  новый учебный год: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1CDD" w:rsidRPr="00221CDD" w:rsidRDefault="00221CDD" w:rsidP="00221C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1C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задачи </w:t>
      </w:r>
      <w:proofErr w:type="spellStart"/>
      <w:r w:rsidRPr="00221C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воспитательно</w:t>
      </w:r>
      <w:proofErr w:type="spellEnd"/>
      <w:r w:rsidRPr="00221C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-образовательной работы  на 2019 – 2020 учебный год</w:t>
      </w:r>
    </w:p>
    <w:p w:rsidR="00221CDD" w:rsidRPr="00221CDD" w:rsidRDefault="00221CDD" w:rsidP="00221C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21CDD" w:rsidRPr="00221CDD" w:rsidTr="00057CEA"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Задача:</w:t>
            </w:r>
          </w:p>
        </w:tc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Предполагаемый результат:</w:t>
            </w:r>
          </w:p>
        </w:tc>
      </w:tr>
      <w:tr w:rsidR="00221CDD" w:rsidRPr="00221CDD" w:rsidTr="00057CEA"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Внедрять в работу ДОУ эффективные формы сотрудничества педагогов с родителями (законными представителями) для обеспечения психолого-педагогической поддержки семьи, повышение компетентности родителей в вопросах  развития и образования, охраны и укрепления здоровья детей</w:t>
            </w:r>
          </w:p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повысят профессиональную компетенцию в вопросах эффективного сотрудничества с семьями воспитанников.</w:t>
            </w:r>
          </w:p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дошкольников сформируются семейные ценности, появится положительная динамика состояния психического и физического здоровья.</w:t>
            </w:r>
          </w:p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Родители повысят педагогическую компетенцию в вопросах развития и образования, охраны и укрепления здоровья детей</w:t>
            </w:r>
          </w:p>
        </w:tc>
      </w:tr>
      <w:tr w:rsidR="00221CDD" w:rsidRPr="00221CDD" w:rsidTr="00057CEA"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Повысить эффективность работы по развитию речи и речевого общения дошкольников посредством приобщения к произведениям художественной литературы</w:t>
            </w:r>
          </w:p>
        </w:tc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 повысят профессиональную компетенцию по вопросу развития речи речевого общения детей через приобщение к художественной литературе, освоят современные методы и приемы при работе с художественной литературой.</w:t>
            </w:r>
          </w:p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детей повысятся речевые навыки, интерес к произведениям художественной литературы.</w:t>
            </w:r>
          </w:p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группах пополнится библиотека детских книг.</w:t>
            </w:r>
          </w:p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Родители повысят педагогическую компетенцию по воспитанию культуры детского чтения.</w:t>
            </w:r>
          </w:p>
        </w:tc>
      </w:tr>
      <w:tr w:rsidR="00221CDD" w:rsidRPr="00221CDD" w:rsidTr="00057CEA"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Продолжить работу по повышению качества образования через внедрение инновационных технологий в образовательный процесс дошкольного образовательного учреждения</w:t>
            </w:r>
          </w:p>
        </w:tc>
        <w:tc>
          <w:tcPr>
            <w:tcW w:w="4785" w:type="dxa"/>
          </w:tcPr>
          <w:p w:rsidR="00221CDD" w:rsidRPr="00221CDD" w:rsidRDefault="00221CDD" w:rsidP="00221CD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1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 педагогов повысится уровень профессиональной компетенции через овладение современными технологиями. Банк учреждения пополнится дидактическими материалами, авторскими методическими разработками. У детей сформируются элементарные аналитические умения, стремление сравнивать, сопоставлять, высказывать предположения, аргументировать выводы. У родителей повысится уровень компетентности в вопросах развития детей.</w:t>
            </w:r>
          </w:p>
        </w:tc>
      </w:tr>
    </w:tbl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7C50" w:rsidRDefault="009C7C50" w:rsidP="00A23F5F">
      <w:pPr>
        <w:jc w:val="center"/>
        <w:rPr>
          <w:sz w:val="26"/>
        </w:rPr>
      </w:pPr>
    </w:p>
    <w:p w:rsidR="00712915" w:rsidRDefault="00712915" w:rsidP="00A23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C0289" w:rsidRDefault="00BC0289" w:rsidP="00A23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768C" w:rsidRPr="00BC0289" w:rsidRDefault="000F768C" w:rsidP="00A23F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289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Финансовое обеспечение развития и функционирования учреждения</w:t>
      </w:r>
    </w:p>
    <w:tbl>
      <w:tblPr>
        <w:tblW w:w="486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8"/>
        <w:gridCol w:w="3010"/>
        <w:gridCol w:w="3010"/>
      </w:tblGrid>
      <w:tr w:rsidR="00BC0289" w:rsidRPr="00423CD1" w:rsidTr="00BC0289">
        <w:tc>
          <w:tcPr>
            <w:tcW w:w="1770" w:type="pct"/>
          </w:tcPr>
          <w:p w:rsidR="00BC0289" w:rsidRPr="00423CD1" w:rsidRDefault="00BC0289" w:rsidP="00423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Источники</w:t>
            </w:r>
          </w:p>
          <w:p w:rsidR="00BC0289" w:rsidRPr="00423CD1" w:rsidRDefault="00BC0289" w:rsidP="00423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1615" w:type="pct"/>
          </w:tcPr>
          <w:p w:rsidR="00BC0289" w:rsidRPr="00423CD1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C0289" w:rsidRPr="00423CD1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(тыс. руб.)</w:t>
            </w:r>
          </w:p>
        </w:tc>
        <w:tc>
          <w:tcPr>
            <w:tcW w:w="1615" w:type="pct"/>
          </w:tcPr>
          <w:p w:rsidR="00BC0289" w:rsidRPr="00423CD1" w:rsidRDefault="00BC0289" w:rsidP="00BC02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BC0289" w:rsidRPr="00423CD1" w:rsidRDefault="00BC0289" w:rsidP="00BC028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(тыс. руб.)</w:t>
            </w:r>
          </w:p>
        </w:tc>
      </w:tr>
      <w:tr w:rsidR="00BC0289" w:rsidRPr="00423CD1" w:rsidTr="00BC0289">
        <w:tc>
          <w:tcPr>
            <w:tcW w:w="1770" w:type="pct"/>
          </w:tcPr>
          <w:p w:rsidR="00BC0289" w:rsidRPr="00423CD1" w:rsidRDefault="00BC0289" w:rsidP="00423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городской бюджет (питание льготников)</w:t>
            </w:r>
          </w:p>
        </w:tc>
        <w:tc>
          <w:tcPr>
            <w:tcW w:w="1615" w:type="pct"/>
          </w:tcPr>
          <w:p w:rsidR="00BC0289" w:rsidRPr="00423CD1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114,8</w:t>
            </w:r>
          </w:p>
        </w:tc>
        <w:tc>
          <w:tcPr>
            <w:tcW w:w="1615" w:type="pct"/>
          </w:tcPr>
          <w:p w:rsidR="00BC0289" w:rsidRPr="00423CD1" w:rsidRDefault="00BC0289" w:rsidP="00FD2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95,91</w:t>
            </w:r>
          </w:p>
        </w:tc>
      </w:tr>
      <w:tr w:rsidR="00BC0289" w:rsidRPr="00423CD1" w:rsidTr="00BC0289">
        <w:tc>
          <w:tcPr>
            <w:tcW w:w="1770" w:type="pct"/>
          </w:tcPr>
          <w:p w:rsidR="00BC0289" w:rsidRPr="00423CD1" w:rsidRDefault="00BC0289" w:rsidP="00423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родительская плата</w:t>
            </w:r>
          </w:p>
        </w:tc>
        <w:tc>
          <w:tcPr>
            <w:tcW w:w="1615" w:type="pct"/>
          </w:tcPr>
          <w:p w:rsidR="00BC0289" w:rsidRPr="00423CD1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7844,0</w:t>
            </w:r>
          </w:p>
        </w:tc>
        <w:tc>
          <w:tcPr>
            <w:tcW w:w="1615" w:type="pct"/>
          </w:tcPr>
          <w:p w:rsidR="00BC0289" w:rsidRPr="00423CD1" w:rsidRDefault="00BC0289" w:rsidP="00FD2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7442,1</w:t>
            </w:r>
          </w:p>
        </w:tc>
      </w:tr>
      <w:tr w:rsidR="00BC0289" w:rsidRPr="00423CD1" w:rsidTr="00BC0289">
        <w:trPr>
          <w:trHeight w:val="1060"/>
        </w:trPr>
        <w:tc>
          <w:tcPr>
            <w:tcW w:w="1770" w:type="pct"/>
          </w:tcPr>
          <w:p w:rsidR="00BC0289" w:rsidRPr="00423CD1" w:rsidRDefault="00BC0289" w:rsidP="00423C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средства:</w:t>
            </w:r>
          </w:p>
          <w:p w:rsidR="00BC0289" w:rsidRPr="00423CD1" w:rsidRDefault="00BC0289" w:rsidP="00423CD1">
            <w:pPr>
              <w:spacing w:after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*доходы от платных услуг</w:t>
            </w:r>
          </w:p>
          <w:p w:rsidR="00BC0289" w:rsidRPr="00423CD1" w:rsidRDefault="00BC0289" w:rsidP="00DF5FF9">
            <w:pPr>
              <w:spacing w:after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23CD1">
              <w:rPr>
                <w:rFonts w:ascii="Times New Roman" w:hAnsi="Times New Roman" w:cs="Times New Roman"/>
                <w:sz w:val="24"/>
                <w:szCs w:val="24"/>
              </w:rPr>
              <w:t>*благотворительные средства</w:t>
            </w:r>
          </w:p>
        </w:tc>
        <w:tc>
          <w:tcPr>
            <w:tcW w:w="1615" w:type="pct"/>
          </w:tcPr>
          <w:p w:rsidR="00BC0289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289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  <w:p w:rsidR="00BC0289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289" w:rsidRPr="00423CD1" w:rsidRDefault="00BC0289" w:rsidP="005916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25,2</w:t>
            </w:r>
          </w:p>
        </w:tc>
        <w:tc>
          <w:tcPr>
            <w:tcW w:w="1615" w:type="pct"/>
          </w:tcPr>
          <w:p w:rsidR="00BC0289" w:rsidRDefault="00BC0289" w:rsidP="00FD2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289" w:rsidRDefault="00BC0289" w:rsidP="00FD2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55,27</w:t>
            </w:r>
          </w:p>
          <w:p w:rsidR="00BC0289" w:rsidRDefault="00BC0289" w:rsidP="00FD2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289" w:rsidRPr="00423CD1" w:rsidRDefault="00BC0289" w:rsidP="00FD29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</w:tr>
    </w:tbl>
    <w:p w:rsidR="004C1D41" w:rsidRDefault="004C1D41" w:rsidP="00DF5FF9">
      <w:pPr>
        <w:tabs>
          <w:tab w:val="left" w:pos="945"/>
        </w:tabs>
        <w:jc w:val="center"/>
        <w:rPr>
          <w:rFonts w:ascii="Times New Roman" w:hAnsi="Times New Roman" w:cs="Times New Roman"/>
          <w:b/>
          <w:bCs/>
        </w:rPr>
      </w:pPr>
    </w:p>
    <w:p w:rsidR="000F768C" w:rsidRPr="00630E63" w:rsidRDefault="000F768C" w:rsidP="00DF5FF9">
      <w:pPr>
        <w:tabs>
          <w:tab w:val="left" w:pos="94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0E63">
        <w:rPr>
          <w:rFonts w:ascii="Times New Roman" w:hAnsi="Times New Roman" w:cs="Times New Roman"/>
          <w:b/>
          <w:bCs/>
        </w:rPr>
        <w:t>Обеспеченность образовательного процесса техническими средствами обучения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Технические средства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Количество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Телевизор 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BE3867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Магнитофоны 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BE3867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Мультимедийный проектор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3 шт.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Интерактивная доска 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2 шт.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Ноутбук 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BE3867">
              <w:rPr>
                <w:rFonts w:ascii="Times New Roman" w:hAnsi="Times New Roman" w:cs="Times New Roman"/>
              </w:rPr>
              <w:t xml:space="preserve"> шт.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Компьютер стационарный 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6 шт.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Музыкальный инструмент 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1 шт.</w:t>
            </w:r>
          </w:p>
        </w:tc>
      </w:tr>
      <w:tr w:rsidR="000F768C" w:rsidRPr="00BE3867">
        <w:tc>
          <w:tcPr>
            <w:tcW w:w="4785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Фотоаппарат </w:t>
            </w:r>
          </w:p>
        </w:tc>
        <w:tc>
          <w:tcPr>
            <w:tcW w:w="4786" w:type="dxa"/>
          </w:tcPr>
          <w:p w:rsidR="000F768C" w:rsidRPr="00BE3867" w:rsidRDefault="000F768C" w:rsidP="00BE3867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1 шт.</w:t>
            </w:r>
          </w:p>
        </w:tc>
      </w:tr>
    </w:tbl>
    <w:p w:rsidR="000F768C" w:rsidRDefault="000F768C" w:rsidP="00BE386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F768C" w:rsidRPr="00BE3867" w:rsidRDefault="000F768C" w:rsidP="00BE386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0F768C" w:rsidRPr="00BE3867" w:rsidRDefault="000F768C" w:rsidP="00BE386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E3867">
        <w:rPr>
          <w:rFonts w:ascii="Times New Roman" w:hAnsi="Times New Roman" w:cs="Times New Roman"/>
          <w:b/>
          <w:bCs/>
        </w:rPr>
        <w:t>Предметно-пространственная среда</w:t>
      </w:r>
    </w:p>
    <w:p w:rsidR="000F768C" w:rsidRPr="00BE3867" w:rsidRDefault="000F768C" w:rsidP="00BE3867">
      <w:pPr>
        <w:spacing w:after="0" w:line="240" w:lineRule="auto"/>
        <w:jc w:val="center"/>
        <w:rPr>
          <w:rFonts w:ascii="Times New Roman" w:hAnsi="Times New Roman" w:cs="Times New Roman"/>
          <w:u w:val="single"/>
        </w:rPr>
      </w:pPr>
    </w:p>
    <w:p w:rsidR="00221CDD" w:rsidRPr="00221CDD" w:rsidRDefault="00221CDD" w:rsidP="00221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C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плану развития материально-технической базы ДОУ за отчетный период проведены работы, связанные с укреплением материально-технической базы дошкольного учреждения. Было продолжено благоустройство территории детского сада. На некоторых прогулочных участках построены дополнительные деревянные постройки, которые позволили создать  условия для игровой и познавательной деятельности воспитанников.</w:t>
      </w:r>
    </w:p>
    <w:p w:rsidR="00221CDD" w:rsidRPr="00221CDD" w:rsidRDefault="00221CDD" w:rsidP="00221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CDD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целью ознакомления дошкольников с природой родного края в группах созданы мини-музеи краеведческого содержания;</w:t>
      </w:r>
    </w:p>
    <w:p w:rsidR="00221CDD" w:rsidRPr="00221CDD" w:rsidRDefault="00221CDD" w:rsidP="00221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CD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предметно-развивающая среда групп старшего дошкольного возраста пополнилась дидактическими играми по формированию географических представлений при изучении природы родного края;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- для организации познавательно-исследовательской деятельности во всех группах созданы познавательные уголки, картотека опытов, карты-схемы проведения экспериментов, в проходе ДОУ функционирует «Центр научных исследований», в котором один раз в неделю проходят увлекательные эксперименты, запланированные воспитателями.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 xml:space="preserve">- с целью развития конструкторских способностей, пространственного мышления, внимания, памяти, творческого воображения, мелкой моторики, умения сравнивать, анализировать и сопоставлять, соотносить части и целое в группы раннего и младшего возраста приобретены наборы игр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221CDD">
        <w:rPr>
          <w:rFonts w:ascii="Times New Roman" w:hAnsi="Times New Roman" w:cs="Times New Roman"/>
          <w:sz w:val="24"/>
          <w:szCs w:val="24"/>
        </w:rPr>
        <w:t>Чудо-Крестики</w:t>
      </w:r>
      <w:proofErr w:type="gramEnd"/>
      <w:r w:rsidRPr="00221CDD">
        <w:rPr>
          <w:rFonts w:ascii="Times New Roman" w:hAnsi="Times New Roman" w:cs="Times New Roman"/>
          <w:sz w:val="24"/>
          <w:szCs w:val="24"/>
        </w:rPr>
        <w:t xml:space="preserve"> 1,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Геоконт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 xml:space="preserve"> «Малыш», Шнур малыш, Черепашки Пирамидка,  Кораблик «Плюх-Плюх»);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lastRenderedPageBreak/>
        <w:t>- с целью развития математического мышления, формирования навыков программирования в группу старшего дошкольного возраста приобретены 6 исследовательских наборов «Роботостроение», который позволяет собирать роботов двух уровней сложности, так же ребенок может экспериментировать с взаимозаменяемыми деталями, создавать свои собственные уникальные модели;</w:t>
      </w:r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21CDD">
        <w:rPr>
          <w:rFonts w:ascii="Times New Roman" w:hAnsi="Times New Roman" w:cs="Times New Roman"/>
          <w:sz w:val="24"/>
          <w:szCs w:val="24"/>
        </w:rPr>
        <w:t xml:space="preserve">- для развития математических представлений приобретены 15 наборов логических блоков Дьенеша и 15 наборов цветных палочек </w:t>
      </w:r>
      <w:proofErr w:type="spellStart"/>
      <w:r w:rsidRPr="00221CDD">
        <w:rPr>
          <w:rFonts w:ascii="Times New Roman" w:hAnsi="Times New Roman" w:cs="Times New Roman"/>
          <w:sz w:val="24"/>
          <w:szCs w:val="24"/>
        </w:rPr>
        <w:t>Кюизнера</w:t>
      </w:r>
      <w:proofErr w:type="spellEnd"/>
      <w:r w:rsidRPr="00221CDD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221CDD" w:rsidRPr="00221CDD" w:rsidRDefault="00221CDD" w:rsidP="00221C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CDD">
        <w:rPr>
          <w:rFonts w:ascii="Times New Roman" w:hAnsi="Times New Roman" w:cs="Times New Roman"/>
          <w:sz w:val="24"/>
          <w:szCs w:val="24"/>
        </w:rPr>
        <w:t>- материально-техническая база дошкольного учреждения пополнилась новой детской мебелью.</w:t>
      </w:r>
    </w:p>
    <w:p w:rsidR="000F768C" w:rsidRPr="00BE3867" w:rsidRDefault="000F768C" w:rsidP="00BE3867">
      <w:pPr>
        <w:pStyle w:val="af8"/>
        <w:ind w:firstLine="708"/>
        <w:rPr>
          <w:rFonts w:ascii="Times New Roman" w:hAnsi="Times New Roman" w:cs="Times New Roman"/>
          <w:sz w:val="24"/>
          <w:szCs w:val="24"/>
        </w:rPr>
      </w:pPr>
      <w:r w:rsidRPr="00BE3867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 включает ряд базовых компонентов, необходимых для реализации образовательной программы дошкольного образования. Наличие специально оборудованных помещений для организации образовательного процесса, профилактической деятельности и их использования в течение дня позволяет осуществлять </w:t>
      </w:r>
      <w:proofErr w:type="spellStart"/>
      <w:r w:rsidRPr="00BE386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E3867">
        <w:rPr>
          <w:rFonts w:ascii="Times New Roman" w:hAnsi="Times New Roman" w:cs="Times New Roman"/>
          <w:sz w:val="24"/>
          <w:szCs w:val="24"/>
        </w:rPr>
        <w:t>-образовательный процесс в соответствии с задачами и приоритетными направлениями деятельности ДОУ.</w:t>
      </w:r>
    </w:p>
    <w:p w:rsidR="000F768C" w:rsidRPr="00E35D96" w:rsidRDefault="000F768C" w:rsidP="00BE3867">
      <w:pPr>
        <w:pStyle w:val="a3"/>
        <w:spacing w:before="0" w:beforeAutospacing="0" w:after="0" w:afterAutospacing="0"/>
        <w:rPr>
          <w:rFonts w:ascii="Times New Roman" w:hAnsi="Times New Roman"/>
        </w:rPr>
      </w:pPr>
      <w:r w:rsidRPr="00E35D96">
        <w:rPr>
          <w:rFonts w:ascii="Times New Roman" w:hAnsi="Times New Roman"/>
        </w:rPr>
        <w:t xml:space="preserve">В групповых помещениях, в соответствии с современными требованиями к организации предметно-пространственной среды, оборудованы уголки для организации разнообразной детской деятельности (как самостоятельной, так и совместной с воспитателем). </w:t>
      </w:r>
    </w:p>
    <w:p w:rsidR="000F768C" w:rsidRPr="00BE3867" w:rsidRDefault="000F768C" w:rsidP="00BE3867">
      <w:pPr>
        <w:spacing w:after="0" w:line="240" w:lineRule="auto"/>
        <w:rPr>
          <w:rFonts w:ascii="Times New Roman" w:hAnsi="Times New Roman" w:cs="Times New Roman"/>
        </w:rPr>
      </w:pPr>
      <w:r w:rsidRPr="00BE3867">
        <w:rPr>
          <w:rFonts w:ascii="Times New Roman" w:hAnsi="Times New Roman" w:cs="Times New Roman"/>
        </w:rPr>
        <w:t>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</w:p>
    <w:p w:rsidR="000F768C" w:rsidRPr="00BE3867" w:rsidRDefault="000F768C" w:rsidP="00BE3867">
      <w:pPr>
        <w:pStyle w:val="c2"/>
        <w:spacing w:before="0" w:beforeAutospacing="0" w:after="0" w:afterAutospacing="0"/>
      </w:pPr>
      <w:r w:rsidRPr="00BE3867">
        <w:t xml:space="preserve">Оборудование размещено по зонам,  широко используется принцип интеграции образовательных областей с помощью предметно-пространственной  среды группы. Это позволяет детям объединяться подгруппами по общим интересам: конструирование, рисование, ручной труд, театрально-игровая деятельность, экспериментирование. </w:t>
      </w:r>
    </w:p>
    <w:p w:rsidR="00741E2A" w:rsidRPr="00BE3867" w:rsidRDefault="00741E2A" w:rsidP="00741E2A">
      <w:pPr>
        <w:pStyle w:val="c2"/>
        <w:spacing w:before="0" w:beforeAutospacing="0" w:after="0" w:afterAutospacing="0"/>
      </w:pPr>
      <w:r w:rsidRPr="00BE3867">
        <w:t>В группах старших дошкольников в наличии имеются материалы, способствующие овладению чтением, математикой: печатные буквы, слова, таблицы, книги с крупным шрифтом, пособия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куклы-школьницы, атрибуты для игр в школу.</w:t>
      </w:r>
    </w:p>
    <w:p w:rsidR="00741E2A" w:rsidRPr="00BE3867" w:rsidRDefault="00741E2A" w:rsidP="00741E2A">
      <w:pPr>
        <w:pStyle w:val="c2"/>
        <w:spacing w:before="0" w:beforeAutospacing="0" w:after="0" w:afterAutospacing="0"/>
      </w:pPr>
      <w:r w:rsidRPr="00BE3867">
        <w:t>Для развития  познавательной активности детей и стимуляции социальных интересов в книжных уголках размещены детские энциклопедии, иллюстрированные издания о животном и растительном мире планеты, о жизни людей разных стран, детские журналы, альбомы, проспекты. Имеется ряд трансформируемого и полифункционального материала.</w:t>
      </w:r>
    </w:p>
    <w:p w:rsidR="00741E2A" w:rsidRPr="00BE3867" w:rsidRDefault="00741E2A" w:rsidP="00741E2A">
      <w:pPr>
        <w:pStyle w:val="c2"/>
        <w:spacing w:before="0" w:beforeAutospacing="0" w:after="0" w:afterAutospacing="0"/>
      </w:pPr>
      <w:r w:rsidRPr="00BE3867">
        <w:rPr>
          <w:b/>
          <w:bCs/>
        </w:rPr>
        <w:t>Вывод:</w:t>
      </w:r>
      <w:r w:rsidRPr="00BE3867">
        <w:t xml:space="preserve"> Таким образом, предметно-пространственная среда  выполняет образовательную, развивающую, воспитывающую, стимулирующую, организованную, коммуникативную функции</w:t>
      </w:r>
      <w:r>
        <w:t>, н</w:t>
      </w:r>
      <w:r w:rsidRPr="00BE3867">
        <w:t>аправлена  на развитие самостоятельности и самодеятельности ребенка. Учтена ведущая роль игровой деятельности.</w:t>
      </w:r>
    </w:p>
    <w:p w:rsidR="00741E2A" w:rsidRPr="00BE3867" w:rsidRDefault="00741E2A" w:rsidP="00741E2A">
      <w:pPr>
        <w:pStyle w:val="c2"/>
        <w:spacing w:before="0" w:beforeAutospacing="0" w:after="0" w:afterAutospacing="0"/>
      </w:pPr>
      <w:r w:rsidRPr="00BE3867">
        <w:t>Инфраструктура учреждения</w:t>
      </w:r>
    </w:p>
    <w:p w:rsidR="00741E2A" w:rsidRDefault="00741E2A" w:rsidP="00741E2A">
      <w:pPr>
        <w:pStyle w:val="c2"/>
        <w:spacing w:before="0" w:beforeAutospacing="0" w:after="0" w:afterAutospacing="0"/>
      </w:pPr>
      <w:r w:rsidRPr="00BE3867">
        <w:t xml:space="preserve">Общая площадь помещений, в которых осуществляется  образовательная  </w:t>
      </w:r>
      <w:proofErr w:type="gramStart"/>
      <w:r w:rsidRPr="00BE3867">
        <w:t>деятельность</w:t>
      </w:r>
      <w:proofErr w:type="gramEnd"/>
      <w:r w:rsidRPr="00BE3867">
        <w:t xml:space="preserve">  составляет 1906 </w:t>
      </w:r>
      <w:proofErr w:type="spellStart"/>
      <w:r w:rsidRPr="00BE3867">
        <w:t>кв.м</w:t>
      </w:r>
      <w:proofErr w:type="spellEnd"/>
      <w:r w:rsidRPr="00BE3867">
        <w:t xml:space="preserve">. Площадь помещений для организации дополнительных видов деятельности воспитанников 113 </w:t>
      </w:r>
      <w:proofErr w:type="spellStart"/>
      <w:r w:rsidRPr="00BE3867">
        <w:t>кв.м</w:t>
      </w:r>
      <w:proofErr w:type="spellEnd"/>
      <w:r>
        <w:t>.</w:t>
      </w:r>
    </w:p>
    <w:p w:rsidR="004C1D41" w:rsidRDefault="004C1D41" w:rsidP="00AF6036">
      <w:pPr>
        <w:pStyle w:val="c2"/>
        <w:spacing w:before="0" w:beforeAutospacing="0" w:after="0" w:afterAutospacing="0"/>
        <w:jc w:val="center"/>
        <w:rPr>
          <w:b/>
        </w:rPr>
      </w:pPr>
    </w:p>
    <w:p w:rsidR="004C1D41" w:rsidRDefault="004C1D41" w:rsidP="00AF6036">
      <w:pPr>
        <w:pStyle w:val="c2"/>
        <w:spacing w:before="0" w:beforeAutospacing="0" w:after="0" w:afterAutospacing="0"/>
        <w:jc w:val="center"/>
        <w:rPr>
          <w:b/>
        </w:rPr>
      </w:pPr>
    </w:p>
    <w:p w:rsidR="004C1D41" w:rsidRDefault="004C1D41" w:rsidP="00AF6036">
      <w:pPr>
        <w:pStyle w:val="c2"/>
        <w:spacing w:before="0" w:beforeAutospacing="0" w:after="0" w:afterAutospacing="0"/>
        <w:jc w:val="center"/>
        <w:rPr>
          <w:b/>
        </w:rPr>
      </w:pPr>
    </w:p>
    <w:p w:rsidR="004C1D41" w:rsidRDefault="004C1D41" w:rsidP="00AF6036">
      <w:pPr>
        <w:pStyle w:val="c2"/>
        <w:spacing w:before="0" w:beforeAutospacing="0" w:after="0" w:afterAutospacing="0"/>
        <w:jc w:val="center"/>
        <w:rPr>
          <w:b/>
        </w:rPr>
      </w:pPr>
    </w:p>
    <w:p w:rsidR="004C1D41" w:rsidRDefault="004C1D41" w:rsidP="00221CDD">
      <w:pPr>
        <w:pStyle w:val="c2"/>
        <w:spacing w:before="0" w:beforeAutospacing="0" w:after="0" w:afterAutospacing="0"/>
        <w:ind w:firstLine="0"/>
        <w:rPr>
          <w:b/>
        </w:rPr>
      </w:pPr>
    </w:p>
    <w:p w:rsidR="00221CDD" w:rsidRDefault="00221CDD" w:rsidP="00221CDD">
      <w:pPr>
        <w:pStyle w:val="c2"/>
        <w:spacing w:before="0" w:beforeAutospacing="0" w:after="0" w:afterAutospacing="0"/>
        <w:ind w:firstLine="0"/>
        <w:rPr>
          <w:b/>
        </w:rPr>
      </w:pPr>
    </w:p>
    <w:p w:rsidR="00221CDD" w:rsidRDefault="00221CDD" w:rsidP="00221CDD">
      <w:pPr>
        <w:pStyle w:val="c2"/>
        <w:spacing w:before="0" w:beforeAutospacing="0" w:after="0" w:afterAutospacing="0"/>
        <w:ind w:firstLine="0"/>
        <w:rPr>
          <w:b/>
        </w:rPr>
      </w:pPr>
    </w:p>
    <w:p w:rsidR="00AF6036" w:rsidRDefault="00AF6036" w:rsidP="00AF6036">
      <w:pPr>
        <w:pStyle w:val="c2"/>
        <w:spacing w:before="0" w:beforeAutospacing="0" w:after="0" w:afterAutospacing="0"/>
        <w:jc w:val="center"/>
        <w:rPr>
          <w:b/>
        </w:rPr>
      </w:pPr>
      <w:r w:rsidRPr="00AF6036">
        <w:rPr>
          <w:b/>
        </w:rPr>
        <w:lastRenderedPageBreak/>
        <w:t>Оценка библиотечно-</w:t>
      </w:r>
      <w:r w:rsidR="00506EAC" w:rsidRPr="00AF6036">
        <w:rPr>
          <w:b/>
        </w:rPr>
        <w:t>информационного</w:t>
      </w:r>
      <w:r w:rsidRPr="00AF6036">
        <w:rPr>
          <w:b/>
        </w:rPr>
        <w:t xml:space="preserve"> обеспечения</w:t>
      </w:r>
    </w:p>
    <w:p w:rsidR="00AF6036" w:rsidRDefault="00AF6036" w:rsidP="00AF6036">
      <w:pPr>
        <w:pStyle w:val="c2"/>
        <w:spacing w:before="0" w:beforeAutospacing="0" w:after="0" w:afterAutospacing="0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t>Ранний возраст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раннего возраста в детском саду», С.Н.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Теплюк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2005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«Учим общаться детей раннего возраста», Б.С. Волков, 2013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«Сенсорное воспитание детей раннего возраста», Ю.М. Хохрякова, 2014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ребенка раннего возраста (основные показатели), Е. Волосова,1999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«Дидактические игры и упражнения по сенсорному воспитанию дошкольников», под ред. Л.А.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Венгера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1973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«Воспитание детей раннего возраста», Н.М.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Аксарина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1972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«Воспитание и развитие детей раннего возраста», В.В.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1981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С.Л.Новосёлова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«Дидактические игры и занятия с детьми раннего возраст», 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1985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Павлова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«Раннее детство познавательного развития», 2003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О.А.Айрих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«Эмоциональное развитие», 2008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 Гончарова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Моторные сказки для самых маленьких, 2011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Айрих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«Эмоциональное развитие детей», 2008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З.М. Богуславская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«Развивающие игры для детей младшего дошкольного возраста», 1991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М.А.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Аралова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«Игры с детьми раннего возраста», 2011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Е.Н.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Соляник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«Развивающие игры для детей раннего возраста», 2010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Т.В. Галанова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«Развивающие игры с малышами до 3-х лет», 1996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Парамонова Л.А.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«Развивающие занятия с детьми 2-3», 2008г.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Н.А.Карпухина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«Конспекты занятий в ясельной группе детского сада»,2010г.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Т.Л.Шорыгина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«Понятные сказки», 2015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Т.И.Подрезова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«Материал к занятиям по развитию речи», 2008г.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В.А.Гончарова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«Моторные сказки для самых маленьких», 2011г.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Лайзане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С.Я.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«Физическая культура для малышей», 1987г.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Е.А.Тимофеева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«Подвижные игры с детьми», 1986г.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В.А.Шишкина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Движение+движения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, 1992г.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Г.А.Прохорова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«Утренняя гимнастика для малышей», 2004г.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З.М.Богуславская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«Развивающие игры для детей младшего школьного возраста», 1991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Н.В.Нищева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«Подвижные и дидактические игры на прогулке»,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2012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Е.А.Янушко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«Развитие мелкой моторики рук», 2009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Л.Д.Глазырина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«Физическая культура дошкольника», 2000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Н.Ч.Железняк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«100 комплексов ОРУ»,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2010 г.</w:t>
            </w:r>
          </w:p>
          <w:p w:rsidR="00AF6036" w:rsidRPr="001F143F" w:rsidRDefault="00AF6036" w:rsidP="001F143F">
            <w:pPr>
              <w:pStyle w:val="c2"/>
              <w:spacing w:before="0" w:beforeAutospacing="0" w:after="0" w:afterAutospacing="0"/>
              <w:rPr>
                <w:b/>
              </w:rPr>
            </w:pPr>
            <w:proofErr w:type="spellStart"/>
            <w:r w:rsidRPr="00AF6036">
              <w:t>С.О.Ермакова</w:t>
            </w:r>
            <w:proofErr w:type="spellEnd"/>
            <w:r w:rsidRPr="00AF6036">
              <w:tab/>
              <w:t>«Пальчиковые игры для детей от года до трёх лет», 2009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t>Логопедия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Агранович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3.Е. Сборник домашних задании в помощь логопедам и родителям для преодоления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лекcико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-грамматического недоразвития речи дошкольников с ОНР,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Спб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:«</w:t>
            </w:r>
            <w:proofErr w:type="gram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ДЕТСТВО - ПРЕСС», 2004 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Агранович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3.Е. В помощь логопедам и родителям. Сборник домашних заданий для преодоления недоразвития фонематической стороны речи у старших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</w:t>
            </w:r>
            <w:proofErr w:type="gram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Пб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«ДЕТСТВО - ПРЕСС», 2004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 Б.С. «Учим общаться детей 3-7 лет», 2014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Гомзяк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О.С. «Говорим правильно в 5 – 6 лет». Комплект «Комплексный подход к преодолению ОНР у дошкольников» </w:t>
            </w:r>
            <w:proofErr w:type="gram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.:Сфера,2007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Жукова И.С.,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Мастюкова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Е.М., Филичева Т.Б. Преодоление общего недоразвития у дошкольников. – М., 1990.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Иншакова О.Б. Альбом для логопеда. – М.:Владос,2003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Лопухина И. «Логопедия. 550 занимательных упражнений для развития речи. 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Пособие для логопедов и родителей» - М.: Аквариум, 1995.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Нищева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Примерная адаптированная основная образовательная программа для детей с тяжелыми нарушениями речи (общим недоразвитием речи). — СПб</w:t>
            </w:r>
            <w:proofErr w:type="gram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ДЕТСТВО-ПРЕСС, 2015.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Поваляева М.А. «Справочник логопеда». Ростов-на-Дону, 2002.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Психолого-педагогическая диагностика развития детей дошкольного возраста</w:t>
            </w:r>
            <w:proofErr w:type="gram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 ред. Е. А.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Стребелевой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— М., 1998.</w:t>
            </w:r>
          </w:p>
          <w:p w:rsidR="00AF6036" w:rsidRDefault="00AF6036" w:rsidP="001F143F">
            <w:pPr>
              <w:pStyle w:val="c2"/>
              <w:spacing w:before="0" w:beforeAutospacing="0" w:after="0" w:afterAutospacing="0"/>
            </w:pPr>
            <w:r w:rsidRPr="00AF6036">
              <w:t>Ткаченко Т.А. «Если дошкольник плохо говорит». – СПб.</w:t>
            </w:r>
            <w:proofErr w:type="gramStart"/>
            <w:r w:rsidRPr="00AF6036">
              <w:t>:</w:t>
            </w:r>
            <w:proofErr w:type="spellStart"/>
            <w:r w:rsidRPr="00AF6036">
              <w:t>А</w:t>
            </w:r>
            <w:proofErr w:type="gramEnd"/>
            <w:r w:rsidRPr="00AF6036">
              <w:t>кцидент</w:t>
            </w:r>
            <w:proofErr w:type="spellEnd"/>
            <w:r w:rsidRPr="00AF6036">
              <w:t xml:space="preserve">, 1998. – 112 с., 33 л. </w:t>
            </w:r>
            <w:proofErr w:type="spellStart"/>
            <w:r w:rsidRPr="00AF6036">
              <w:t>илл</w:t>
            </w:r>
            <w:proofErr w:type="spellEnd"/>
            <w:r w:rsidRPr="00AF6036">
              <w:t>.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Т.А.Ткаченко</w:t>
            </w:r>
            <w:proofErr w:type="spellEnd"/>
            <w:r w:rsidRPr="005546A7">
              <w:t xml:space="preserve"> «В первый класс без дефектов речи»»,  </w:t>
            </w:r>
            <w:r>
              <w:t>2006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М.И.Лобзякова</w:t>
            </w:r>
            <w:proofErr w:type="spellEnd"/>
            <w:r w:rsidRPr="005546A7">
              <w:t xml:space="preserve">  «Учимся правильно и ч</w:t>
            </w:r>
            <w:r>
              <w:t>ётко говорить», 2008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Р.А.Кирьян</w:t>
            </w:r>
            <w:r>
              <w:t>ова</w:t>
            </w:r>
            <w:proofErr w:type="spellEnd"/>
            <w:r>
              <w:t xml:space="preserve">  «Комплексная диагностика» , 2000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r w:rsidRPr="005546A7">
              <w:t>О.А. Новиковская Логопедическая грамматика для малышей; Диагностика нарушений речи у детей и организация логопедической работы в условиях ДОУ;</w:t>
            </w:r>
            <w:r>
              <w:t xml:space="preserve"> 2007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Н.В.Нищев</w:t>
            </w:r>
            <w:r>
              <w:t>а</w:t>
            </w:r>
            <w:proofErr w:type="spellEnd"/>
            <w:r>
              <w:t xml:space="preserve">  «Будем говорить правильно», 2000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Т.А.Ткаченко</w:t>
            </w:r>
            <w:proofErr w:type="spellEnd"/>
            <w:r w:rsidRPr="005546A7">
              <w:t xml:space="preserve"> «Коррекция фонетических нарушений у детей»; </w:t>
            </w:r>
            <w:r>
              <w:t>«Если дошкольник плохо говорит», 1999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О.С.Гомзяк</w:t>
            </w:r>
            <w:proofErr w:type="spellEnd"/>
            <w:r w:rsidRPr="005546A7">
              <w:t xml:space="preserve">  «Комплексный подход к п</w:t>
            </w:r>
            <w:r>
              <w:t>реодолению ОНР у дошкольников» , 2002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З.Е.Агронович</w:t>
            </w:r>
            <w:proofErr w:type="spellEnd"/>
            <w:r w:rsidRPr="005546A7">
              <w:t xml:space="preserve">  «Сборник заданий для преодоления лексико-грамматического недоразвития речи у дошкольников»,  </w:t>
            </w:r>
            <w:r>
              <w:t>2005</w:t>
            </w:r>
          </w:p>
          <w:p w:rsidR="005546A7" w:rsidRPr="005546A7" w:rsidRDefault="005546A7" w:rsidP="001F143F">
            <w:pPr>
              <w:pStyle w:val="c2"/>
              <w:spacing w:before="0" w:beforeAutospacing="0" w:after="0" w:afterAutospacing="0"/>
            </w:pPr>
            <w:proofErr w:type="spellStart"/>
            <w:r w:rsidRPr="005546A7">
              <w:t>В.В.Коноваленко</w:t>
            </w:r>
            <w:proofErr w:type="spellEnd"/>
            <w:r w:rsidRPr="005546A7">
              <w:t xml:space="preserve">  «Развитие связной речи в подготовительной группе для детей с ОНР»</w:t>
            </w:r>
            <w:r>
              <w:t>, 2001</w:t>
            </w:r>
          </w:p>
          <w:p w:rsidR="005546A7" w:rsidRPr="001F143F" w:rsidRDefault="005546A7" w:rsidP="001F143F">
            <w:pPr>
              <w:pStyle w:val="c2"/>
              <w:spacing w:before="0" w:beforeAutospacing="0" w:after="0" w:afterAutospacing="0"/>
              <w:rPr>
                <w:b/>
              </w:rPr>
            </w:pPr>
            <w:proofErr w:type="spellStart"/>
            <w:r w:rsidRPr="005546A7">
              <w:t>Т.Р.Буденная</w:t>
            </w:r>
            <w:proofErr w:type="spellEnd"/>
            <w:r w:rsidRPr="005546A7">
              <w:t xml:space="preserve"> «Логопедическая гимнастика»</w:t>
            </w:r>
            <w:r>
              <w:t>, 2009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lastRenderedPageBreak/>
              <w:t>Работа с родителями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«Семейный детский сад в системе государственного дошкольного воспитания и образования», Т. Волкова Методическое пособие, 2011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«Работа с родителями в ДОУ: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Этнопедагогический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подход», О.И. Давыдова, 2005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«Работа с детьми и родителями</w:t>
            </w:r>
            <w:proofErr w:type="gram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ДОУ», Н.В.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Елжова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2009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«Создание единого пространства развития ребенка: взаимодействие ДОУ и семьи», И.О. Пастухова, 2007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«Искусство быть родителями», Л.Б.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Фесюкова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2003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«Детско-взрослое сообщество: развитие взрослых и детей», А.А. Майер, 2015 г.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«Общение педагога с родителями в ДОУ: методический аспект» Авторы: Зверева О.Л., Кротова Т.В. Издательство Сфера, 2005 год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 директора: Беседы с руководителем дошкольного учреждения о сотрудничестве с семьей»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Автор: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Арнаутова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Е.П. 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«Педагогическое сопровождение семейного воспитания: Программы родительского всеобуча»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Авторы: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В.А.Березина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Л.И.Виноградова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О.И.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Волжина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Издательство КАРО, 2005 год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«Работа ДОУ с семьей: диагностика, планирование, конспекты лекций, консультации, мониторинг»</w:t>
            </w:r>
          </w:p>
          <w:p w:rsidR="00AF6036" w:rsidRPr="001F143F" w:rsidRDefault="00AF6036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Авторы: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А.В.Козлова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Р.П.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Дешеулина</w:t>
            </w:r>
            <w:proofErr w:type="spellEnd"/>
          </w:p>
          <w:p w:rsidR="00AF6036" w:rsidRPr="001F143F" w:rsidRDefault="00AF6036" w:rsidP="001F143F">
            <w:pPr>
              <w:pStyle w:val="c2"/>
              <w:spacing w:before="0" w:beforeAutospacing="0" w:after="0" w:afterAutospacing="0"/>
              <w:rPr>
                <w:b/>
              </w:rPr>
            </w:pPr>
            <w:r w:rsidRPr="00AF6036">
              <w:t xml:space="preserve">«Педагогическая поддержка семьи в воспитании дошкольника» Автор: </w:t>
            </w:r>
            <w:proofErr w:type="spellStart"/>
            <w:r w:rsidRPr="00AF6036">
              <w:t>Е.С.Евдокимова</w:t>
            </w:r>
            <w:proofErr w:type="spellEnd"/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t>«Познавательное развитие»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r w:rsidRPr="00D54957">
              <w:t xml:space="preserve">Л.В. </w:t>
            </w:r>
            <w:proofErr w:type="spellStart"/>
            <w:r w:rsidRPr="00D54957">
              <w:t>Минкевич</w:t>
            </w:r>
            <w:proofErr w:type="spellEnd"/>
            <w:r w:rsidRPr="00D54957">
              <w:t>, «Математика в детском саду», 2010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Б.П.Никитин</w:t>
            </w:r>
            <w:proofErr w:type="spellEnd"/>
            <w:r w:rsidRPr="00D54957">
              <w:t xml:space="preserve"> «Интеллектуальные игры», 2007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Т.Г.Харько</w:t>
            </w:r>
            <w:proofErr w:type="spellEnd"/>
            <w:r w:rsidRPr="00D54957">
              <w:t xml:space="preserve">, </w:t>
            </w:r>
            <w:proofErr w:type="spellStart"/>
            <w:r w:rsidRPr="00D54957">
              <w:t>В.В.Воскобович</w:t>
            </w:r>
            <w:proofErr w:type="spellEnd"/>
            <w:r w:rsidRPr="00D54957">
              <w:t xml:space="preserve"> «Игровая технология интеллектуально-творческого развития детей 3-7 лет», 2007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lastRenderedPageBreak/>
              <w:t>Т.А.Шорыгина</w:t>
            </w:r>
            <w:proofErr w:type="spellEnd"/>
            <w:r w:rsidRPr="00D54957">
              <w:t xml:space="preserve"> «Беседы о том, </w:t>
            </w:r>
            <w:proofErr w:type="gramStart"/>
            <w:r w:rsidRPr="00D54957">
              <w:t>кто</w:t>
            </w:r>
            <w:proofErr w:type="gramEnd"/>
            <w:r w:rsidRPr="00D54957">
              <w:t xml:space="preserve"> где живёт», 2011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Т.А.Шорыгина</w:t>
            </w:r>
            <w:proofErr w:type="spellEnd"/>
            <w:r w:rsidRPr="00D54957">
              <w:t xml:space="preserve"> «Беседы о русском севере», 2010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С.Н.Николаева</w:t>
            </w:r>
            <w:proofErr w:type="spellEnd"/>
            <w:r w:rsidRPr="00D54957">
              <w:t xml:space="preserve">  «Юный эколог», 2010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Т.А.Шорыгина</w:t>
            </w:r>
            <w:proofErr w:type="spellEnd"/>
            <w:r w:rsidRPr="00D54957">
              <w:t xml:space="preserve"> «Беседы о мире морей и океанов», 2015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r w:rsidRPr="00D54957">
              <w:t xml:space="preserve">Л.Г. </w:t>
            </w:r>
            <w:proofErr w:type="spellStart"/>
            <w:r w:rsidRPr="00D54957">
              <w:t>Петерсон</w:t>
            </w:r>
            <w:proofErr w:type="spellEnd"/>
            <w:r w:rsidRPr="00D54957">
              <w:t xml:space="preserve">, Е.Е. </w:t>
            </w:r>
            <w:proofErr w:type="spellStart"/>
            <w:r w:rsidRPr="00D54957">
              <w:t>Кочемасова</w:t>
            </w:r>
            <w:proofErr w:type="spellEnd"/>
            <w:r w:rsidRPr="00D54957">
              <w:tab/>
              <w:t>«</w:t>
            </w:r>
            <w:proofErr w:type="spellStart"/>
            <w:r w:rsidRPr="00D54957">
              <w:t>Игралочка</w:t>
            </w:r>
            <w:proofErr w:type="spellEnd"/>
            <w:r w:rsidRPr="00D54957">
              <w:t>», 2010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r w:rsidRPr="00D54957">
              <w:t xml:space="preserve">Л.Г. </w:t>
            </w:r>
            <w:proofErr w:type="spellStart"/>
            <w:r w:rsidRPr="00D54957">
              <w:t>Петерсон</w:t>
            </w:r>
            <w:proofErr w:type="spellEnd"/>
            <w:r w:rsidRPr="00D54957">
              <w:t>, Н.П. Холина «Раз – ступенька, два – ступенька», 2009</w:t>
            </w:r>
          </w:p>
          <w:p w:rsidR="00D54957" w:rsidRPr="00D54957" w:rsidRDefault="00D54957" w:rsidP="001F143F">
            <w:pPr>
              <w:pStyle w:val="c2"/>
              <w:spacing w:before="0" w:beforeAutospacing="0" w:after="0" w:afterAutospacing="0"/>
            </w:pPr>
            <w:r w:rsidRPr="00D54957">
              <w:t>Ю.А. Соколова «Игры и задания на интеллектуальное развитие ребенка 5-6 лет», 2010</w:t>
            </w:r>
          </w:p>
          <w:p w:rsidR="00D54957" w:rsidRPr="00AA2DA8" w:rsidRDefault="00D54957" w:rsidP="001F143F">
            <w:pPr>
              <w:pStyle w:val="c2"/>
              <w:spacing w:before="0" w:beforeAutospacing="0" w:after="0" w:afterAutospacing="0"/>
            </w:pPr>
            <w:r w:rsidRPr="00AA2DA8">
              <w:t>Л.С. Метлина «Математика в детском саду»</w:t>
            </w:r>
            <w:r w:rsidR="00AA2DA8" w:rsidRPr="00AA2DA8">
              <w:t xml:space="preserve">, </w:t>
            </w:r>
            <w:r w:rsidRPr="00AA2DA8">
              <w:t>1984</w:t>
            </w:r>
          </w:p>
          <w:p w:rsidR="00D54957" w:rsidRPr="00AA2DA8" w:rsidRDefault="00AA2DA8" w:rsidP="001F143F">
            <w:pPr>
              <w:pStyle w:val="c2"/>
              <w:spacing w:before="0" w:beforeAutospacing="0" w:after="0" w:afterAutospacing="0"/>
            </w:pPr>
            <w:r w:rsidRPr="00AA2DA8">
              <w:t>Л.К. Санкина «</w:t>
            </w:r>
            <w:r w:rsidR="00D54957" w:rsidRPr="00AA2DA8">
              <w:t>Познание предметного мира. Комплексные за</w:t>
            </w:r>
            <w:r w:rsidRPr="00AA2DA8">
              <w:t xml:space="preserve">нятия для детей 5-7 лет», </w:t>
            </w:r>
            <w:r w:rsidR="00D54957" w:rsidRPr="00AA2DA8">
              <w:t>2009</w:t>
            </w:r>
          </w:p>
          <w:p w:rsidR="00D54957" w:rsidRPr="00AA2DA8" w:rsidRDefault="00D54957" w:rsidP="001F143F">
            <w:pPr>
              <w:pStyle w:val="c2"/>
              <w:spacing w:before="0" w:beforeAutospacing="0" w:after="0" w:afterAutospacing="0"/>
            </w:pPr>
            <w:r w:rsidRPr="00AA2DA8">
              <w:t xml:space="preserve">О.В. </w:t>
            </w:r>
            <w:proofErr w:type="spellStart"/>
            <w:r w:rsidRPr="00AA2DA8">
              <w:t>Дыбина</w:t>
            </w:r>
            <w:proofErr w:type="spellEnd"/>
            <w:r w:rsidR="00AA2DA8" w:rsidRPr="00AA2DA8">
              <w:t>, И.П. Рахманова, В.В. Щетинина «</w:t>
            </w:r>
            <w:proofErr w:type="gramStart"/>
            <w:r w:rsidRPr="00AA2DA8">
              <w:t>Неизведанное</w:t>
            </w:r>
            <w:proofErr w:type="gramEnd"/>
            <w:r w:rsidRPr="00AA2DA8">
              <w:t xml:space="preserve"> рядом. Опыты и эксп</w:t>
            </w:r>
            <w:r w:rsidR="00AA2DA8" w:rsidRPr="00AA2DA8">
              <w:t xml:space="preserve">ерименты для дошкольников», </w:t>
            </w:r>
            <w:r w:rsidRPr="00AA2DA8">
              <w:t>2010</w:t>
            </w:r>
          </w:p>
          <w:p w:rsidR="00D54957" w:rsidRPr="00AA2DA8" w:rsidRDefault="00AA2DA8" w:rsidP="001F143F">
            <w:pPr>
              <w:pStyle w:val="c2"/>
              <w:spacing w:before="0" w:beforeAutospacing="0" w:after="0" w:afterAutospacing="0"/>
            </w:pPr>
            <w:r w:rsidRPr="00AA2DA8">
              <w:t xml:space="preserve">Н.В. </w:t>
            </w:r>
            <w:proofErr w:type="spellStart"/>
            <w:r w:rsidRPr="00AA2DA8">
              <w:t>Микляева</w:t>
            </w:r>
            <w:proofErr w:type="spellEnd"/>
            <w:r w:rsidRPr="00AA2DA8">
              <w:t xml:space="preserve"> «</w:t>
            </w:r>
            <w:r w:rsidR="00D54957" w:rsidRPr="00AA2DA8">
              <w:t>Познавательное и речевое развит</w:t>
            </w:r>
            <w:r w:rsidRPr="00AA2DA8">
              <w:t xml:space="preserve">ие дошкольников», </w:t>
            </w:r>
            <w:r w:rsidR="00D54957" w:rsidRPr="00AA2DA8">
              <w:t>2015</w:t>
            </w:r>
          </w:p>
          <w:p w:rsidR="00D54957" w:rsidRPr="00AA2DA8" w:rsidRDefault="00AA2DA8" w:rsidP="001F143F">
            <w:pPr>
              <w:pStyle w:val="c2"/>
              <w:spacing w:before="0" w:beforeAutospacing="0" w:after="0" w:afterAutospacing="0"/>
            </w:pPr>
            <w:proofErr w:type="spellStart"/>
            <w:r w:rsidRPr="00AA2DA8">
              <w:t>Л.Ю.Павлова</w:t>
            </w:r>
            <w:proofErr w:type="spellEnd"/>
            <w:r w:rsidRPr="00AA2DA8">
              <w:t xml:space="preserve"> «</w:t>
            </w:r>
            <w:r w:rsidR="00D54957" w:rsidRPr="00AA2DA8">
              <w:t>Сборник дидактических игр по ознакомле</w:t>
            </w:r>
            <w:r w:rsidRPr="00AA2DA8">
              <w:t xml:space="preserve">нию с окружающим», </w:t>
            </w:r>
            <w:r w:rsidR="00D54957" w:rsidRPr="00AA2DA8">
              <w:t>2011</w:t>
            </w:r>
          </w:p>
          <w:p w:rsidR="00D54957" w:rsidRPr="00AA2DA8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AA2DA8">
              <w:t>А.И.Шапиро</w:t>
            </w:r>
            <w:proofErr w:type="spellEnd"/>
            <w:r w:rsidRPr="00AA2DA8">
              <w:tab/>
            </w:r>
            <w:r w:rsidR="00AA2DA8" w:rsidRPr="00AA2DA8">
              <w:t xml:space="preserve"> «</w:t>
            </w:r>
            <w:r w:rsidRPr="00AA2DA8">
              <w:t xml:space="preserve">Секреты знакомых </w:t>
            </w:r>
            <w:proofErr w:type="gramStart"/>
            <w:r w:rsidRPr="00AA2DA8">
              <w:t>предметов-Свеча</w:t>
            </w:r>
            <w:proofErr w:type="gramEnd"/>
            <w:r w:rsidR="00AA2DA8" w:rsidRPr="00AA2DA8">
              <w:t>.</w:t>
            </w:r>
            <w:r w:rsidRPr="00AA2DA8">
              <w:t xml:space="preserve">  Опыт</w:t>
            </w:r>
            <w:r w:rsidR="00AA2DA8" w:rsidRPr="00AA2DA8">
              <w:t xml:space="preserve">ы и эксперименты для детей», </w:t>
            </w:r>
            <w:r w:rsidRPr="00AA2DA8">
              <w:t>2009</w:t>
            </w:r>
          </w:p>
          <w:p w:rsidR="00D54957" w:rsidRPr="00AA2DA8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AA2DA8">
              <w:t>Н.В.Исакова</w:t>
            </w:r>
            <w:proofErr w:type="spellEnd"/>
            <w:r w:rsidRPr="00AA2DA8">
              <w:tab/>
            </w:r>
            <w:r w:rsidR="00AA2DA8" w:rsidRPr="00AA2DA8">
              <w:t xml:space="preserve"> «</w:t>
            </w:r>
            <w:r w:rsidRPr="00AA2DA8">
              <w:t>Развитие познавательных процессов у старших дошкольников через экспериментал</w:t>
            </w:r>
            <w:r w:rsidR="00AA2DA8" w:rsidRPr="00AA2DA8">
              <w:t xml:space="preserve">ьную деятельность», </w:t>
            </w:r>
            <w:r w:rsidRPr="00AA2DA8">
              <w:t>2012</w:t>
            </w:r>
          </w:p>
          <w:p w:rsidR="00FE65E4" w:rsidRDefault="00AA2DA8" w:rsidP="001F143F">
            <w:pPr>
              <w:pStyle w:val="c2"/>
              <w:spacing w:before="0" w:beforeAutospacing="0" w:after="0" w:afterAutospacing="0"/>
            </w:pPr>
            <w:r w:rsidRPr="00AA2DA8">
              <w:t>Н.А. Рыжова «</w:t>
            </w:r>
            <w:r w:rsidR="00D54957" w:rsidRPr="00AA2DA8">
              <w:t>Программа экологического образования детей «Наш дом – природа»</w:t>
            </w:r>
            <w:r w:rsidRPr="00AA2DA8">
              <w:t>, 2014</w:t>
            </w:r>
          </w:p>
          <w:p w:rsidR="00AF6036" w:rsidRPr="001F143F" w:rsidRDefault="00FE65E4" w:rsidP="001F143F">
            <w:pPr>
              <w:pStyle w:val="c2"/>
              <w:spacing w:before="0" w:beforeAutospacing="0" w:after="0" w:afterAutospacing="0"/>
              <w:rPr>
                <w:b/>
              </w:rPr>
            </w:pPr>
            <w:r>
              <w:t>Парамонова Л.А. «</w:t>
            </w:r>
            <w:r w:rsidRPr="00FE65E4">
              <w:t>Развивающие заня</w:t>
            </w:r>
            <w:r>
              <w:t xml:space="preserve">тия с детьми дошкольного возраста», </w:t>
            </w:r>
            <w:r w:rsidRPr="00FE65E4">
              <w:t>2008</w:t>
            </w:r>
            <w:r w:rsidR="00D54957" w:rsidRPr="00AA2DA8">
              <w:tab/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lastRenderedPageBreak/>
              <w:t>«Речевое развитие»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r w:rsidRPr="00D54957">
              <w:t xml:space="preserve">О.С. </w:t>
            </w:r>
            <w:proofErr w:type="spellStart"/>
            <w:r w:rsidRPr="00D54957">
              <w:t>Гомзяк</w:t>
            </w:r>
            <w:proofErr w:type="spellEnd"/>
            <w:r w:rsidRPr="00D54957">
              <w:tab/>
              <w:t>«Говорим правильно», 2007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r w:rsidRPr="00D54957">
              <w:t>И.А. Морозова, М.А. Пушкарева «Занятия по развитию речи», 2006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r w:rsidRPr="00D54957">
              <w:t xml:space="preserve">В.Н. Макарова, Е.А. </w:t>
            </w:r>
            <w:proofErr w:type="spellStart"/>
            <w:r w:rsidRPr="00D54957">
              <w:t>Ставцева</w:t>
            </w:r>
            <w:proofErr w:type="spellEnd"/>
            <w:r w:rsidRPr="00D54957">
              <w:t xml:space="preserve">, М.Н. </w:t>
            </w:r>
            <w:proofErr w:type="spellStart"/>
            <w:r w:rsidRPr="00D54957">
              <w:t>Мирошкина</w:t>
            </w:r>
            <w:proofErr w:type="spellEnd"/>
            <w:r w:rsidRPr="00D54957">
              <w:tab/>
              <w:t>«Конспекты занятий по развитию образной речи у старших дошкольников», 2009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Л.В.Лебедева</w:t>
            </w:r>
            <w:proofErr w:type="spellEnd"/>
            <w:r w:rsidRPr="00D54957">
              <w:t>, И.В. Козина</w:t>
            </w:r>
            <w:r w:rsidRPr="00D54957">
              <w:tab/>
            </w:r>
            <w:r w:rsidR="00FE65E4">
              <w:t>«</w:t>
            </w:r>
            <w:r w:rsidRPr="00D54957">
              <w:t>Обучение дошкольников пересказу</w:t>
            </w:r>
            <w:r w:rsidR="00FE65E4">
              <w:t xml:space="preserve">», </w:t>
            </w:r>
            <w:r w:rsidRPr="00D54957">
              <w:t>2014</w:t>
            </w:r>
          </w:p>
          <w:p w:rsidR="005B2BEC" w:rsidRPr="00D54957" w:rsidRDefault="00D54957" w:rsidP="001F143F">
            <w:pPr>
              <w:pStyle w:val="c2"/>
              <w:spacing w:before="0" w:beforeAutospacing="0" w:after="0" w:afterAutospacing="0"/>
            </w:pPr>
            <w:r>
              <w:t>О.С. Ушакова «</w:t>
            </w:r>
            <w:r w:rsidR="005B2BEC" w:rsidRPr="00D54957">
              <w:t>Занятия по развитию речи детей 5-7 лет</w:t>
            </w:r>
            <w:r>
              <w:t xml:space="preserve">», </w:t>
            </w:r>
            <w:r w:rsidR="005B2BEC" w:rsidRPr="00D54957">
              <w:t>2010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Л.Е.Журова</w:t>
            </w:r>
            <w:proofErr w:type="spellEnd"/>
            <w:r w:rsidRPr="00D54957">
              <w:t xml:space="preserve">, </w:t>
            </w:r>
            <w:proofErr w:type="spellStart"/>
            <w:r w:rsidRPr="00D54957">
              <w:t>Н.С.Варенцова</w:t>
            </w:r>
            <w:proofErr w:type="spellEnd"/>
            <w:r w:rsidRPr="00D54957">
              <w:t xml:space="preserve">, </w:t>
            </w:r>
            <w:proofErr w:type="spellStart"/>
            <w:r w:rsidRPr="00D54957">
              <w:t>Н.В.Дурова</w:t>
            </w:r>
            <w:proofErr w:type="spellEnd"/>
            <w:r w:rsidRPr="00D54957">
              <w:t xml:space="preserve">, </w:t>
            </w:r>
            <w:proofErr w:type="spellStart"/>
            <w:r w:rsidRPr="00D54957">
              <w:t>Л.Н.Невская</w:t>
            </w:r>
            <w:proofErr w:type="spellEnd"/>
            <w:r w:rsidRPr="00D54957">
              <w:t xml:space="preserve"> «Обучение дошкольников грамоте», 2002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r w:rsidRPr="00D54957">
              <w:t xml:space="preserve">Н.Н. </w:t>
            </w:r>
            <w:proofErr w:type="spellStart"/>
            <w:r w:rsidRPr="00D54957">
              <w:t>Беляковская</w:t>
            </w:r>
            <w:proofErr w:type="spellEnd"/>
            <w:r w:rsidRPr="00D54957">
              <w:t xml:space="preserve">, Л.Н. </w:t>
            </w:r>
            <w:proofErr w:type="spellStart"/>
            <w:r w:rsidRPr="00D54957">
              <w:t>Засорина</w:t>
            </w:r>
            <w:proofErr w:type="spellEnd"/>
            <w:r w:rsidRPr="00D54957">
              <w:t xml:space="preserve">, Н.Ш. Макарова </w:t>
            </w:r>
            <w:r w:rsidRPr="00D54957">
              <w:tab/>
              <w:t xml:space="preserve">«Учим ребенка говорить: </w:t>
            </w:r>
            <w:proofErr w:type="spellStart"/>
            <w:r w:rsidRPr="00D54957">
              <w:t>здоровьесозидающие</w:t>
            </w:r>
            <w:proofErr w:type="spellEnd"/>
            <w:r w:rsidRPr="00D54957">
              <w:t xml:space="preserve"> технологии»,2009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r w:rsidRPr="00D54957">
              <w:t xml:space="preserve">Н.В. </w:t>
            </w:r>
            <w:proofErr w:type="spellStart"/>
            <w:r w:rsidRPr="00D54957">
              <w:t>Микляева</w:t>
            </w:r>
            <w:proofErr w:type="spellEnd"/>
            <w:r w:rsidRPr="00D54957">
              <w:tab/>
            </w:r>
            <w:r w:rsidR="00D54957" w:rsidRPr="00D54957">
              <w:t>«</w:t>
            </w:r>
            <w:r w:rsidRPr="00D54957">
              <w:t>Познавательное и речевое развитие дошкольников</w:t>
            </w:r>
            <w:r w:rsidR="00D54957" w:rsidRPr="00D54957">
              <w:t xml:space="preserve">», </w:t>
            </w:r>
            <w:r w:rsidRPr="00D54957">
              <w:t>2015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Г.Я.Затулина</w:t>
            </w:r>
            <w:proofErr w:type="spellEnd"/>
            <w:r w:rsidRPr="00D54957">
              <w:tab/>
            </w:r>
            <w:r w:rsidR="00D54957" w:rsidRPr="00D54957">
              <w:t>«</w:t>
            </w:r>
            <w:r w:rsidRPr="00D54957">
              <w:t>Подготовка старших дошкольников к обучению грамоте</w:t>
            </w:r>
            <w:r w:rsidR="00D54957" w:rsidRPr="00D54957">
              <w:t xml:space="preserve">», </w:t>
            </w:r>
            <w:r w:rsidRPr="00D54957">
              <w:t>2014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Г.А.Тумакова</w:t>
            </w:r>
            <w:proofErr w:type="spellEnd"/>
            <w:r w:rsidRPr="00D54957">
              <w:tab/>
            </w:r>
            <w:r w:rsidR="00D54957" w:rsidRPr="00D54957">
              <w:t>«</w:t>
            </w:r>
            <w:r w:rsidRPr="00D54957">
              <w:t>Ознакомление дошкольника со звучащим словом</w:t>
            </w:r>
            <w:r w:rsidR="00D54957" w:rsidRPr="00D54957">
              <w:t xml:space="preserve">», </w:t>
            </w:r>
            <w:r w:rsidRPr="00D54957">
              <w:t>1991</w:t>
            </w:r>
          </w:p>
          <w:p w:rsidR="005B2BEC" w:rsidRPr="00D54957" w:rsidRDefault="005B2BEC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О.А.Шиян</w:t>
            </w:r>
            <w:proofErr w:type="spellEnd"/>
            <w:r w:rsidRPr="00D54957">
              <w:tab/>
            </w:r>
            <w:r w:rsidR="00D54957" w:rsidRPr="00D54957">
              <w:t>«</w:t>
            </w:r>
            <w:r w:rsidRPr="00D54957">
              <w:t>Развитие творческо</w:t>
            </w:r>
            <w:r w:rsidR="00D54957" w:rsidRPr="00D54957">
              <w:t xml:space="preserve">го мышления. Работаем по сказке», </w:t>
            </w:r>
            <w:r w:rsidRPr="00D54957">
              <w:t>2012</w:t>
            </w:r>
          </w:p>
          <w:p w:rsidR="005B2BEC" w:rsidRPr="00D54957" w:rsidRDefault="00D54957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Л.Н.Зырянова</w:t>
            </w:r>
            <w:proofErr w:type="spellEnd"/>
            <w:r w:rsidRPr="00D54957">
              <w:t xml:space="preserve">, </w:t>
            </w:r>
            <w:proofErr w:type="spellStart"/>
            <w:r w:rsidR="005B2BEC" w:rsidRPr="00D54957">
              <w:t>Т.В.Лужбина</w:t>
            </w:r>
            <w:proofErr w:type="spellEnd"/>
            <w:r w:rsidR="005B2BEC" w:rsidRPr="00D54957">
              <w:tab/>
            </w:r>
            <w:r w:rsidRPr="00D54957">
              <w:t>«</w:t>
            </w:r>
            <w:r w:rsidR="005B2BEC" w:rsidRPr="00D54957">
              <w:t>Занятия по развитию речи в детских образовательных учреждениях</w:t>
            </w:r>
            <w:r w:rsidRPr="00D54957">
              <w:t>»</w:t>
            </w:r>
            <w:r w:rsidRPr="00D54957">
              <w:tab/>
              <w:t xml:space="preserve">, </w:t>
            </w:r>
            <w:r w:rsidR="005B2BEC" w:rsidRPr="00D54957">
              <w:t>2012</w:t>
            </w:r>
          </w:p>
          <w:p w:rsidR="00AF6036" w:rsidRDefault="005B2BEC" w:rsidP="001F143F">
            <w:pPr>
              <w:pStyle w:val="c2"/>
              <w:spacing w:before="0" w:beforeAutospacing="0" w:after="0" w:afterAutospacing="0"/>
            </w:pPr>
            <w:proofErr w:type="spellStart"/>
            <w:r w:rsidRPr="00D54957">
              <w:t>В.В.Гербова</w:t>
            </w:r>
            <w:proofErr w:type="spellEnd"/>
            <w:r w:rsidRPr="00D54957">
              <w:tab/>
            </w:r>
            <w:r w:rsidR="00D54957" w:rsidRPr="00D54957">
              <w:t>«</w:t>
            </w:r>
            <w:r w:rsidRPr="00D54957">
              <w:t>Коммуникация. Развитие речи и общения в старшей груп</w:t>
            </w:r>
            <w:r w:rsidR="00D54957" w:rsidRPr="00D54957">
              <w:t xml:space="preserve">пе детского сада», </w:t>
            </w:r>
            <w:r w:rsidRPr="00D54957">
              <w:t>2012</w:t>
            </w:r>
          </w:p>
          <w:p w:rsidR="001821E7" w:rsidRPr="001821E7" w:rsidRDefault="001821E7" w:rsidP="001F143F">
            <w:pPr>
              <w:pStyle w:val="c2"/>
              <w:spacing w:before="0" w:beforeAutospacing="0" w:after="0" w:afterAutospacing="0"/>
            </w:pPr>
            <w:proofErr w:type="spellStart"/>
            <w:r w:rsidRPr="001821E7">
              <w:t>Арушанова</w:t>
            </w:r>
            <w:proofErr w:type="spellEnd"/>
            <w:r w:rsidRPr="001821E7">
              <w:t xml:space="preserve"> А.Г.</w:t>
            </w:r>
            <w:r w:rsidRPr="001821E7">
              <w:tab/>
              <w:t>«Речевые игры. Подскажи словечко», 2003</w:t>
            </w:r>
          </w:p>
          <w:p w:rsidR="001821E7" w:rsidRPr="001821E7" w:rsidRDefault="001821E7" w:rsidP="001F143F">
            <w:pPr>
              <w:pStyle w:val="c2"/>
              <w:spacing w:before="0" w:beforeAutospacing="0" w:after="0" w:afterAutospacing="0"/>
            </w:pPr>
            <w:proofErr w:type="spellStart"/>
            <w:r w:rsidRPr="001821E7">
              <w:t>АрушановаА.Г.Рычыгова</w:t>
            </w:r>
            <w:proofErr w:type="spellEnd"/>
            <w:r w:rsidRPr="001821E7">
              <w:t xml:space="preserve"> Е.С.</w:t>
            </w:r>
            <w:r w:rsidRPr="001821E7">
              <w:tab/>
              <w:t xml:space="preserve">«Коммуникация. </w:t>
            </w:r>
            <w:proofErr w:type="gramStart"/>
            <w:r w:rsidRPr="001821E7">
              <w:t>Развивающие</w:t>
            </w:r>
            <w:proofErr w:type="gramEnd"/>
            <w:r w:rsidRPr="001821E7">
              <w:t xml:space="preserve"> развитие с детьми 4-5 лет», 2013</w:t>
            </w:r>
          </w:p>
          <w:p w:rsidR="001821E7" w:rsidRPr="001821E7" w:rsidRDefault="001821E7" w:rsidP="001F143F">
            <w:pPr>
              <w:pStyle w:val="c2"/>
              <w:spacing w:before="0" w:beforeAutospacing="0" w:after="0" w:afterAutospacing="0"/>
            </w:pPr>
            <w:proofErr w:type="spellStart"/>
            <w:r w:rsidRPr="001821E7">
              <w:t>Арушанова</w:t>
            </w:r>
            <w:proofErr w:type="spellEnd"/>
            <w:r w:rsidRPr="001821E7">
              <w:t xml:space="preserve"> А.Г. </w:t>
            </w:r>
            <w:proofErr w:type="spellStart"/>
            <w:r w:rsidRPr="001821E7">
              <w:t>Рычагова</w:t>
            </w:r>
            <w:proofErr w:type="spellEnd"/>
            <w:r w:rsidRPr="001821E7">
              <w:t xml:space="preserve"> Е.С.</w:t>
            </w:r>
            <w:r w:rsidRPr="001821E7">
              <w:tab/>
              <w:t>«Игры – занятия со звучащим словом», 2012</w:t>
            </w:r>
          </w:p>
          <w:p w:rsidR="001821E7" w:rsidRPr="00FE65E4" w:rsidRDefault="001821E7" w:rsidP="001F143F">
            <w:pPr>
              <w:pStyle w:val="c2"/>
              <w:spacing w:before="0" w:beforeAutospacing="0" w:after="0" w:afterAutospacing="0"/>
            </w:pPr>
            <w:r w:rsidRPr="00FE65E4">
              <w:t xml:space="preserve">Денисова Д. А. </w:t>
            </w:r>
            <w:r w:rsidRPr="00FE65E4">
              <w:tab/>
              <w:t>«Развитие речи у малышей. Средняя группа», 2005</w:t>
            </w:r>
          </w:p>
          <w:p w:rsidR="00FE65E4" w:rsidRPr="00FE65E4" w:rsidRDefault="00FE65E4" w:rsidP="001F143F">
            <w:pPr>
              <w:pStyle w:val="c2"/>
              <w:spacing w:before="0" w:beforeAutospacing="0" w:after="0" w:afterAutospacing="0"/>
            </w:pPr>
            <w:r w:rsidRPr="00FE65E4">
              <w:t>О.С. Ушакова «Знакомим с литературой детей 5-7лет», 2009</w:t>
            </w:r>
          </w:p>
          <w:p w:rsidR="00FE65E4" w:rsidRPr="00FE65E4" w:rsidRDefault="00FE65E4" w:rsidP="001F143F">
            <w:pPr>
              <w:pStyle w:val="c2"/>
              <w:spacing w:before="0" w:beforeAutospacing="0" w:after="0" w:afterAutospacing="0"/>
            </w:pPr>
            <w:r w:rsidRPr="00FE65E4">
              <w:t xml:space="preserve">Н.В. </w:t>
            </w:r>
            <w:proofErr w:type="spellStart"/>
            <w:r w:rsidRPr="00FE65E4">
              <w:t>Микляева</w:t>
            </w:r>
            <w:proofErr w:type="spellEnd"/>
            <w:r w:rsidRPr="00FE65E4">
              <w:t xml:space="preserve"> «Познавательное и речевое развитие дошкольников», 2015</w:t>
            </w:r>
          </w:p>
          <w:p w:rsidR="00D54957" w:rsidRDefault="00FE65E4" w:rsidP="001F143F">
            <w:pPr>
              <w:pStyle w:val="c2"/>
              <w:spacing w:before="0" w:beforeAutospacing="0" w:after="0" w:afterAutospacing="0"/>
            </w:pPr>
            <w:r w:rsidRPr="00FE65E4">
              <w:t>Л.В. Лебедева, И.В. Козина</w:t>
            </w:r>
            <w:r w:rsidRPr="00FE65E4">
              <w:tab/>
              <w:t>«Лексические темы по развитию речи дошкольников», 2014</w:t>
            </w:r>
          </w:p>
          <w:p w:rsidR="00712915" w:rsidRPr="001F143F" w:rsidRDefault="00712915" w:rsidP="001F143F">
            <w:pPr>
              <w:pStyle w:val="c2"/>
              <w:spacing w:before="0" w:beforeAutospacing="0" w:after="0" w:afterAutospacing="0"/>
              <w:rPr>
                <w:b/>
              </w:rPr>
            </w:pP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lastRenderedPageBreak/>
              <w:t>«Физическое развитие»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М.Ф. Литвинова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«Русские народные подвижные игры», 1986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Г. </w:t>
            </w:r>
            <w:proofErr w:type="spellStart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Алямовская</w:t>
            </w:r>
            <w:proofErr w:type="spellEnd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«Как воспитать здорового ребенка», 1993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 Осокина, Е.А. Тимофеева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«Гимнастика в детском саду», 1969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 Лескова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«Общеразвивающие упражнения в детском саду», 1981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В.Г. Фролов «Физкультурные занятия на воздухе», 1983</w:t>
            </w:r>
          </w:p>
          <w:p w:rsidR="00994D53" w:rsidRPr="00994D53" w:rsidRDefault="005B2BEC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Л.Ф. Тихомирова </w:t>
            </w:r>
            <w:r w:rsidR="00994D53"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«Упражнения на каждый день: уроки здоровья для детей 5-8 лет», 2003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К.С. Бабина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«Комплексы утренней гимнастики в детском саду», 1978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Л.И.Пензулаева</w:t>
            </w:r>
            <w:proofErr w:type="spellEnd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«Физкультурные занятия с детьми 5-6 лет», 1988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А.И.Сорокина</w:t>
            </w:r>
            <w:proofErr w:type="spellEnd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«Игры с правилами в детском саду», 1970</w:t>
            </w:r>
          </w:p>
          <w:p w:rsidR="00AF6036" w:rsidRDefault="00994D53" w:rsidP="001F143F">
            <w:pPr>
              <w:pStyle w:val="c2"/>
              <w:spacing w:before="0" w:beforeAutospacing="0" w:after="0" w:afterAutospacing="0"/>
            </w:pPr>
            <w:r w:rsidRPr="00994D53">
              <w:t>Т.А. Шорыгина</w:t>
            </w:r>
            <w:r w:rsidRPr="00994D53">
              <w:tab/>
              <w:t>«Беседы о здоровье», 2008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4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.П.Гарнышева</w:t>
            </w:r>
            <w:proofErr w:type="spellEnd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«ОБЖ для дошкольников», 2011 г.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Н.А.Слисенко</w:t>
            </w:r>
            <w:proofErr w:type="spellEnd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«Будь здоров», 2011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94D53" w:rsidRPr="00994D53" w:rsidRDefault="00994D53" w:rsidP="001F143F">
            <w:pPr>
              <w:pStyle w:val="c2"/>
              <w:spacing w:before="0" w:beforeAutospacing="0" w:after="0" w:afterAutospacing="0"/>
            </w:pP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t>«Социально-коммуникативное развитие»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Е.И.Шаламова</w:t>
            </w:r>
            <w:proofErr w:type="spellEnd"/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«Правила и безопасность дорожного движения», 2013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 Лыкова, В.А. Шипунова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«Опасные предметы, существа и явления», 2014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 Шипунова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«Детская безопасность», 2013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Н.Н. Авдеева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«Безопасность», 1998</w:t>
            </w:r>
          </w:p>
          <w:p w:rsidR="00994D53" w:rsidRPr="00994D53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К.Ю. Белая 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«Как обеспечить безопасность дошкольников», 2001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О.Н. Демидова</w:t>
            </w:r>
            <w:r w:rsidRPr="009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«Будьте вежливы всегда», 2009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Е.Черенкова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«Уроки этикета и вежливости для детей», 2006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Е.К.Ривина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«Российская символика», 2005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редакцией Л.А. «С чего начинается Родина?», 2004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Н.Ф. Виноградова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«Умственное воспитание детей в процессе ознакомления с природой»,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1978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«Трудовое воспитание в детском саду», 2012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Л.Л.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Мосалова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«Я и мир», 2009</w:t>
            </w:r>
          </w:p>
          <w:p w:rsidR="001821E7" w:rsidRPr="001F143F" w:rsidRDefault="001821E7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О.Л.Князева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Р.Б.Стеркина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«Я, ты, мы», 2012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О.Ф. Горбатенко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«Комплексные занятия с детьми среднего и старшего дошкольного возраста по разделу «Социальный мир», 2007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Шорыгина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«Наша Родина – Россия», 2011г.</w:t>
            </w:r>
          </w:p>
          <w:p w:rsidR="00994D53" w:rsidRPr="001F143F" w:rsidRDefault="00994D53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 Александрова «Система патриотического воспитания в ДОУ» 2007</w:t>
            </w:r>
          </w:p>
          <w:p w:rsidR="00994D53" w:rsidRPr="001F143F" w:rsidRDefault="001821E7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И.А.Лыкова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В.А.Шипунова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«Дорожная азбука</w:t>
            </w:r>
            <w:r w:rsidR="00994D53"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2014</w:t>
            </w:r>
          </w:p>
          <w:p w:rsidR="001821E7" w:rsidRPr="001F143F" w:rsidRDefault="001821E7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Алябьева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детском саду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</w:t>
            </w:r>
            <w:proofErr w:type="gram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:Т</w:t>
            </w:r>
            <w:proofErr w:type="gram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Сфера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2003</w:t>
            </w:r>
          </w:p>
          <w:p w:rsidR="001821E7" w:rsidRPr="001F143F" w:rsidRDefault="001821E7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Патапова</w:t>
            </w:r>
            <w:proofErr w:type="spellEnd"/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Л.М.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«Методические рекомендации по организации и проведению сюжетно – ролевых игр», 2000</w:t>
            </w:r>
          </w:p>
          <w:p w:rsidR="001821E7" w:rsidRPr="00994D53" w:rsidRDefault="001821E7" w:rsidP="001F14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Зверева О.П.</w:t>
            </w:r>
            <w:r w:rsidRPr="001F1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«Почему ребенку нужна игра?», 2006</w:t>
            </w:r>
          </w:p>
          <w:p w:rsidR="00FE65E4" w:rsidRPr="00FE65E4" w:rsidRDefault="00FE65E4" w:rsidP="001F143F">
            <w:pPr>
              <w:pStyle w:val="c2"/>
              <w:spacing w:before="0" w:beforeAutospacing="0" w:after="0" w:afterAutospacing="0"/>
            </w:pPr>
            <w:r w:rsidRPr="00FE65E4">
              <w:t>Л.Н. Вахрушева «Познавательные сказки для детей 5-7лет», 2014</w:t>
            </w:r>
          </w:p>
          <w:p w:rsidR="00FE65E4" w:rsidRPr="00FE65E4" w:rsidRDefault="00FE65E4" w:rsidP="001F143F">
            <w:pPr>
              <w:pStyle w:val="c2"/>
              <w:spacing w:before="0" w:beforeAutospacing="0" w:after="0" w:afterAutospacing="0"/>
            </w:pPr>
            <w:r w:rsidRPr="00FE65E4">
              <w:t>Т.А. Шорыгина «Трудовые сказки», 2014</w:t>
            </w:r>
          </w:p>
          <w:p w:rsidR="00AF6036" w:rsidRPr="001F143F" w:rsidRDefault="00FE65E4" w:rsidP="001F143F">
            <w:pPr>
              <w:pStyle w:val="c2"/>
              <w:spacing w:before="0" w:beforeAutospacing="0" w:after="0" w:afterAutospacing="0"/>
              <w:rPr>
                <w:b/>
              </w:rPr>
            </w:pPr>
            <w:r w:rsidRPr="00FE65E4">
              <w:t xml:space="preserve">И.Б. </w:t>
            </w:r>
            <w:proofErr w:type="spellStart"/>
            <w:r w:rsidRPr="00FE65E4">
              <w:t>Кочанская</w:t>
            </w:r>
            <w:proofErr w:type="spellEnd"/>
            <w:r w:rsidRPr="00FE65E4">
              <w:tab/>
              <w:t>«Полезные сказки», 2015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AF6036" w:rsidRPr="001F143F" w:rsidRDefault="00AF6036" w:rsidP="001F143F">
            <w:pPr>
              <w:pStyle w:val="c2"/>
              <w:spacing w:before="0" w:beforeAutospacing="0" w:after="0" w:afterAutospacing="0"/>
              <w:jc w:val="center"/>
              <w:rPr>
                <w:b/>
              </w:rPr>
            </w:pPr>
            <w:r w:rsidRPr="001F143F">
              <w:rPr>
                <w:b/>
              </w:rPr>
              <w:t>«Художественно-эстетическое развитие»</w:t>
            </w:r>
          </w:p>
        </w:tc>
      </w:tr>
      <w:tr w:rsidR="00AF6036" w:rsidRPr="001F143F" w:rsidTr="001F143F">
        <w:tc>
          <w:tcPr>
            <w:tcW w:w="9571" w:type="dxa"/>
            <w:shd w:val="clear" w:color="auto" w:fill="auto"/>
          </w:tcPr>
          <w:p w:rsidR="001821E7" w:rsidRDefault="001821E7" w:rsidP="001F143F">
            <w:pPr>
              <w:pStyle w:val="c2"/>
              <w:spacing w:before="0" w:beforeAutospacing="0" w:after="0" w:afterAutospacing="0"/>
            </w:pPr>
            <w:r>
              <w:t>А.Е. Антипина «Театрализованная деятельность в детском саду», 2003</w:t>
            </w:r>
          </w:p>
          <w:p w:rsidR="001821E7" w:rsidRDefault="001821E7" w:rsidP="001F143F">
            <w:pPr>
              <w:pStyle w:val="c2"/>
              <w:spacing w:before="0" w:beforeAutospacing="0" w:after="0" w:afterAutospacing="0"/>
            </w:pPr>
            <w:r>
              <w:t>И.А. Лыкова</w:t>
            </w:r>
            <w:r>
              <w:tab/>
              <w:t>«Изобразительная деятельность в детском саду», 2007</w:t>
            </w:r>
          </w:p>
          <w:p w:rsidR="001821E7" w:rsidRDefault="001821E7" w:rsidP="001F143F">
            <w:pPr>
              <w:pStyle w:val="c2"/>
              <w:spacing w:before="0" w:beforeAutospacing="0" w:after="0" w:afterAutospacing="0"/>
            </w:pPr>
            <w:proofErr w:type="spellStart"/>
            <w:r>
              <w:t>И.А.Лыкова</w:t>
            </w:r>
            <w:proofErr w:type="spellEnd"/>
            <w:r>
              <w:tab/>
              <w:t>«Дидактические игры и занятия», 2010</w:t>
            </w:r>
          </w:p>
          <w:p w:rsidR="001821E7" w:rsidRDefault="001821E7" w:rsidP="001F143F">
            <w:pPr>
              <w:pStyle w:val="c2"/>
              <w:spacing w:before="0" w:beforeAutospacing="0" w:after="0" w:afterAutospacing="0"/>
            </w:pPr>
            <w:proofErr w:type="spellStart"/>
            <w:r>
              <w:t>Н.Острун</w:t>
            </w:r>
            <w:proofErr w:type="spellEnd"/>
            <w:r>
              <w:t xml:space="preserve">, </w:t>
            </w:r>
            <w:proofErr w:type="spellStart"/>
            <w:r>
              <w:t>А.Лев</w:t>
            </w:r>
            <w:proofErr w:type="spellEnd"/>
            <w:r>
              <w:t xml:space="preserve"> «Бумажный зоопарк», 2008</w:t>
            </w:r>
          </w:p>
          <w:p w:rsidR="001821E7" w:rsidRDefault="001821E7" w:rsidP="001F143F">
            <w:pPr>
              <w:pStyle w:val="c2"/>
              <w:spacing w:before="0" w:beforeAutospacing="0" w:after="0" w:afterAutospacing="0"/>
            </w:pPr>
            <w:r>
              <w:t xml:space="preserve">Т.А </w:t>
            </w:r>
            <w:proofErr w:type="spellStart"/>
            <w:r>
              <w:t>Копцева</w:t>
            </w:r>
            <w:proofErr w:type="spellEnd"/>
            <w:r>
              <w:t xml:space="preserve">, </w:t>
            </w:r>
            <w:proofErr w:type="spellStart"/>
            <w:r>
              <w:t>Г.Б.Селезнёва</w:t>
            </w:r>
            <w:proofErr w:type="spellEnd"/>
            <w:r>
              <w:t xml:space="preserve">, </w:t>
            </w:r>
            <w:proofErr w:type="spellStart"/>
            <w:r>
              <w:t>Н.В.</w:t>
            </w:r>
            <w:proofErr w:type="gramStart"/>
            <w:r>
              <w:t>Сырых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О.Н.Фомина</w:t>
            </w:r>
            <w:proofErr w:type="spellEnd"/>
            <w:r>
              <w:t xml:space="preserve"> «Я и мир человека. Сценарии игр-занятий», 2014</w:t>
            </w:r>
          </w:p>
          <w:p w:rsidR="00FE65E4" w:rsidRPr="001821E7" w:rsidRDefault="001821E7" w:rsidP="00F0556D">
            <w:pPr>
              <w:pStyle w:val="c2"/>
              <w:spacing w:before="0" w:beforeAutospacing="0" w:after="0" w:afterAutospacing="0"/>
            </w:pPr>
            <w:proofErr w:type="spellStart"/>
            <w:r>
              <w:t>О.Ю.Тихомирова</w:t>
            </w:r>
            <w:proofErr w:type="spellEnd"/>
            <w:r>
              <w:t xml:space="preserve">, </w:t>
            </w:r>
            <w:proofErr w:type="spellStart"/>
            <w:r>
              <w:t>Г.А.Лебедева</w:t>
            </w:r>
            <w:proofErr w:type="spellEnd"/>
            <w:r>
              <w:tab/>
              <w:t>«Пластилиновая картина», 2012</w:t>
            </w:r>
          </w:p>
        </w:tc>
      </w:tr>
    </w:tbl>
    <w:p w:rsidR="00AF6036" w:rsidRPr="00AF6036" w:rsidRDefault="00F0556D" w:rsidP="001821E7">
      <w:pPr>
        <w:pStyle w:val="c2"/>
        <w:spacing w:before="0" w:beforeAutospacing="0" w:after="0" w:afterAutospacing="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C062092" wp14:editId="421C721B">
            <wp:simplePos x="0" y="0"/>
            <wp:positionH relativeFrom="column">
              <wp:posOffset>-309245</wp:posOffset>
            </wp:positionH>
            <wp:positionV relativeFrom="paragraph">
              <wp:posOffset>111760</wp:posOffset>
            </wp:positionV>
            <wp:extent cx="6467475" cy="4095750"/>
            <wp:effectExtent l="0" t="0" r="0" b="0"/>
            <wp:wrapThrough wrapText="bothSides">
              <wp:wrapPolygon edited="0">
                <wp:start x="0" y="0"/>
                <wp:lineTo x="0" y="21500"/>
                <wp:lineTo x="21568" y="21500"/>
                <wp:lineTo x="2156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8C" w:rsidRDefault="00C4688C" w:rsidP="00741E2A">
      <w:pPr>
        <w:pStyle w:val="c2"/>
        <w:spacing w:before="0" w:beforeAutospacing="0" w:after="0" w:afterAutospacing="0"/>
      </w:pPr>
    </w:p>
    <w:p w:rsidR="00F06956" w:rsidRDefault="00F06956" w:rsidP="000B5C06">
      <w:pPr>
        <w:pStyle w:val="c2"/>
        <w:spacing w:before="0" w:beforeAutospacing="0" w:after="0" w:afterAutospacing="0"/>
      </w:pPr>
    </w:p>
    <w:p w:rsidR="00741E2A" w:rsidRDefault="00741E2A" w:rsidP="00BC0289">
      <w:pPr>
        <w:pStyle w:val="c2"/>
        <w:spacing w:before="0" w:beforeAutospacing="0" w:after="0" w:afterAutospacing="0"/>
        <w:ind w:firstLine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741E2A" w:rsidRDefault="00741E2A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0B5C06">
      <w:pPr>
        <w:pStyle w:val="c2"/>
        <w:spacing w:before="0" w:beforeAutospacing="0" w:after="0" w:afterAutospacing="0"/>
      </w:pPr>
    </w:p>
    <w:p w:rsidR="00BC0289" w:rsidRDefault="00BC0289" w:rsidP="00F0556D">
      <w:pPr>
        <w:pStyle w:val="c2"/>
        <w:spacing w:before="0" w:beforeAutospacing="0" w:after="0" w:afterAutospacing="0"/>
        <w:ind w:firstLine="0"/>
      </w:pPr>
    </w:p>
    <w:p w:rsidR="00741E2A" w:rsidRDefault="00741E2A" w:rsidP="00661AE9">
      <w:pPr>
        <w:pStyle w:val="c2"/>
        <w:spacing w:before="0" w:beforeAutospacing="0" w:after="0" w:afterAutospacing="0"/>
        <w:ind w:firstLine="0"/>
      </w:pPr>
    </w:p>
    <w:p w:rsidR="00DF5FF9" w:rsidRDefault="00DF5FF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Pr="00E11AA1" w:rsidRDefault="00BC0289" w:rsidP="00F0556D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Показатели деятельности дошкольной образовательной</w:t>
      </w:r>
    </w:p>
    <w:p w:rsidR="00BC0289" w:rsidRPr="00E11AA1" w:rsidRDefault="00BC0289" w:rsidP="00BC02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организации, подлежащие </w:t>
      </w:r>
      <w:proofErr w:type="spellStart"/>
      <w:r w:rsidRPr="00E11A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самообследованию</w:t>
      </w:r>
      <w:proofErr w:type="spellEnd"/>
    </w:p>
    <w:p w:rsidR="00BC0289" w:rsidRPr="00BE3867" w:rsidRDefault="00BC0289" w:rsidP="00BC0289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1"/>
        <w:gridCol w:w="7605"/>
        <w:gridCol w:w="1326"/>
      </w:tblGrid>
      <w:tr w:rsidR="00BC0289" w:rsidRPr="00BE3867" w:rsidTr="00DB17A3">
        <w:trPr>
          <w:trHeight w:val="705"/>
        </w:trPr>
        <w:tc>
          <w:tcPr>
            <w:tcW w:w="781" w:type="dxa"/>
          </w:tcPr>
          <w:p w:rsidR="00BC0289" w:rsidRPr="00BE3867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3867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3867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326" w:type="dxa"/>
          </w:tcPr>
          <w:p w:rsidR="00BC0289" w:rsidRPr="00BE3867" w:rsidRDefault="00BC0289" w:rsidP="00661AE9">
            <w:pPr>
              <w:spacing w:after="0" w:line="240" w:lineRule="auto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BE3867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</w:tr>
      <w:tr w:rsidR="00BC0289" w:rsidRPr="00BE3867" w:rsidTr="00DB17A3">
        <w:trPr>
          <w:trHeight w:val="570"/>
        </w:trPr>
        <w:tc>
          <w:tcPr>
            <w:tcW w:w="781" w:type="dxa"/>
          </w:tcPr>
          <w:p w:rsidR="00BC0289" w:rsidRPr="00BE3867" w:rsidRDefault="00DB17A3" w:rsidP="00DB17A3">
            <w:pPr>
              <w:spacing w:after="0"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Образовательная деятельность:</w:t>
            </w:r>
          </w:p>
        </w:tc>
        <w:tc>
          <w:tcPr>
            <w:tcW w:w="1326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0289" w:rsidRPr="00BE3867" w:rsidTr="00DB17A3">
        <w:trPr>
          <w:trHeight w:val="555"/>
        </w:trPr>
        <w:tc>
          <w:tcPr>
            <w:tcW w:w="781" w:type="dxa"/>
          </w:tcPr>
          <w:p w:rsidR="00BC0289" w:rsidRPr="00BE3867" w:rsidRDefault="00DB17A3" w:rsidP="00DB17A3">
            <w:pPr>
              <w:spacing w:after="0"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326" w:type="dxa"/>
          </w:tcPr>
          <w:p w:rsidR="00BC0289" w:rsidRPr="00BE3867" w:rsidRDefault="00DB17A3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</w:tr>
      <w:tr w:rsidR="00BC0289" w:rsidRPr="00BE3867" w:rsidTr="00DB17A3">
        <w:trPr>
          <w:trHeight w:val="429"/>
        </w:trPr>
        <w:tc>
          <w:tcPr>
            <w:tcW w:w="781" w:type="dxa"/>
          </w:tcPr>
          <w:p w:rsidR="00BC0289" w:rsidRPr="00BE3867" w:rsidRDefault="00DB17A3" w:rsidP="00DB17A3">
            <w:pPr>
              <w:spacing w:after="0"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BE3867">
              <w:rPr>
                <w:rFonts w:ascii="Times New Roman" w:hAnsi="Times New Roman" w:cs="Times New Roman"/>
              </w:rPr>
              <w:t>режиме полного дня</w:t>
            </w:r>
            <w:proofErr w:type="gramEnd"/>
            <w:r w:rsidRPr="00BE3867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326" w:type="dxa"/>
          </w:tcPr>
          <w:p w:rsidR="00BC0289" w:rsidRPr="00BE3867" w:rsidRDefault="00DB17A3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</w:tr>
      <w:tr w:rsidR="00BC0289" w:rsidRPr="00BE3867" w:rsidTr="00DB17A3">
        <w:trPr>
          <w:trHeight w:val="407"/>
        </w:trPr>
        <w:tc>
          <w:tcPr>
            <w:tcW w:w="781" w:type="dxa"/>
          </w:tcPr>
          <w:p w:rsidR="00BC0289" w:rsidRPr="00BE3867" w:rsidRDefault="00DB17A3" w:rsidP="00DB17A3">
            <w:pPr>
              <w:spacing w:after="0"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326" w:type="dxa"/>
          </w:tcPr>
          <w:p w:rsidR="00BC0289" w:rsidRPr="00BE3867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нет</w:t>
            </w:r>
          </w:p>
        </w:tc>
      </w:tr>
      <w:tr w:rsidR="00BC0289" w:rsidRPr="00BE3867" w:rsidTr="00DB17A3">
        <w:trPr>
          <w:trHeight w:val="414"/>
        </w:trPr>
        <w:tc>
          <w:tcPr>
            <w:tcW w:w="781" w:type="dxa"/>
          </w:tcPr>
          <w:p w:rsidR="00BC0289" w:rsidRPr="00BE3867" w:rsidRDefault="00DB17A3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11.1.3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326" w:type="dxa"/>
          </w:tcPr>
          <w:p w:rsidR="00BC0289" w:rsidRPr="00BE3867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нет</w:t>
            </w:r>
          </w:p>
        </w:tc>
      </w:tr>
      <w:tr w:rsidR="00BC0289" w:rsidRPr="00BE3867" w:rsidTr="00DB17A3">
        <w:trPr>
          <w:trHeight w:val="561"/>
        </w:trPr>
        <w:tc>
          <w:tcPr>
            <w:tcW w:w="781" w:type="dxa"/>
          </w:tcPr>
          <w:p w:rsidR="00BC0289" w:rsidRPr="00BE3867" w:rsidRDefault="00DB17A3" w:rsidP="00DB17A3">
            <w:pPr>
              <w:spacing w:after="0" w:line="240" w:lineRule="auto"/>
              <w:ind w:left="-320" w:firstLine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326" w:type="dxa"/>
          </w:tcPr>
          <w:p w:rsidR="00BC0289" w:rsidRPr="00BE3867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нет</w:t>
            </w:r>
          </w:p>
        </w:tc>
      </w:tr>
      <w:tr w:rsidR="00BC0289" w:rsidRPr="00BE3867" w:rsidTr="00DB17A3">
        <w:trPr>
          <w:trHeight w:val="413"/>
        </w:trPr>
        <w:tc>
          <w:tcPr>
            <w:tcW w:w="781" w:type="dxa"/>
          </w:tcPr>
          <w:p w:rsidR="00BC0289" w:rsidRPr="00BE3867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326" w:type="dxa"/>
          </w:tcPr>
          <w:p w:rsidR="00BC0289" w:rsidRPr="00BE3867" w:rsidRDefault="00782851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BC0289" w:rsidRPr="00BE3867" w:rsidTr="00DB17A3">
        <w:trPr>
          <w:trHeight w:val="419"/>
        </w:trPr>
        <w:tc>
          <w:tcPr>
            <w:tcW w:w="781" w:type="dxa"/>
          </w:tcPr>
          <w:p w:rsidR="00BC0289" w:rsidRPr="00BE3867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326" w:type="dxa"/>
          </w:tcPr>
          <w:p w:rsidR="00BC0289" w:rsidRPr="00BE3867" w:rsidRDefault="00782851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</w:t>
            </w:r>
          </w:p>
        </w:tc>
      </w:tr>
      <w:tr w:rsidR="00BC0289" w:rsidRPr="00BE3867" w:rsidTr="00DB17A3">
        <w:trPr>
          <w:trHeight w:val="553"/>
        </w:trPr>
        <w:tc>
          <w:tcPr>
            <w:tcW w:w="781" w:type="dxa"/>
          </w:tcPr>
          <w:p w:rsidR="00BC0289" w:rsidRPr="00BE3867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326" w:type="dxa"/>
          </w:tcPr>
          <w:p w:rsidR="00BC0289" w:rsidRPr="00BE3867" w:rsidRDefault="00BC0289" w:rsidP="007828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82851">
              <w:rPr>
                <w:rFonts w:ascii="Times New Roman" w:hAnsi="Times New Roman" w:cs="Times New Roman"/>
              </w:rPr>
              <w:t>71</w:t>
            </w:r>
            <w:r w:rsidRPr="00BE3867">
              <w:rPr>
                <w:rFonts w:ascii="Times New Roman" w:hAnsi="Times New Roman" w:cs="Times New Roman"/>
              </w:rPr>
              <w:t>-100%</w:t>
            </w:r>
          </w:p>
        </w:tc>
      </w:tr>
      <w:tr w:rsidR="00BC0289" w:rsidRPr="00BE3867" w:rsidTr="00DB17A3">
        <w:trPr>
          <w:trHeight w:val="450"/>
        </w:trPr>
        <w:tc>
          <w:tcPr>
            <w:tcW w:w="781" w:type="dxa"/>
          </w:tcPr>
          <w:p w:rsidR="00BC0289" w:rsidRPr="00BE3867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 xml:space="preserve">В </w:t>
            </w:r>
            <w:proofErr w:type="gramStart"/>
            <w:r w:rsidRPr="00BE3867">
              <w:rPr>
                <w:rFonts w:ascii="Times New Roman" w:hAnsi="Times New Roman" w:cs="Times New Roman"/>
              </w:rPr>
              <w:t>режиме  полного дня</w:t>
            </w:r>
            <w:proofErr w:type="gramEnd"/>
            <w:r w:rsidRPr="00BE3867">
              <w:rPr>
                <w:rFonts w:ascii="Times New Roman" w:hAnsi="Times New Roman" w:cs="Times New Roman"/>
              </w:rPr>
              <w:t xml:space="preserve"> (8 - 12 часов)</w:t>
            </w:r>
          </w:p>
        </w:tc>
        <w:tc>
          <w:tcPr>
            <w:tcW w:w="1326" w:type="dxa"/>
          </w:tcPr>
          <w:p w:rsidR="00BC0289" w:rsidRPr="00BE3867" w:rsidRDefault="00BC0289" w:rsidP="007828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82851">
              <w:rPr>
                <w:rFonts w:ascii="Times New Roman" w:hAnsi="Times New Roman" w:cs="Times New Roman"/>
              </w:rPr>
              <w:t>71</w:t>
            </w:r>
            <w:r w:rsidRPr="00BE3867">
              <w:rPr>
                <w:rFonts w:ascii="Times New Roman" w:hAnsi="Times New Roman" w:cs="Times New Roman"/>
              </w:rPr>
              <w:t>-100%</w:t>
            </w:r>
          </w:p>
        </w:tc>
      </w:tr>
      <w:tr w:rsidR="00BC0289" w:rsidRPr="00BE3867" w:rsidTr="00DB17A3">
        <w:trPr>
          <w:trHeight w:val="435"/>
        </w:trPr>
        <w:tc>
          <w:tcPr>
            <w:tcW w:w="781" w:type="dxa"/>
          </w:tcPr>
          <w:p w:rsidR="00BC0289" w:rsidRPr="00BE3867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326" w:type="dxa"/>
          </w:tcPr>
          <w:p w:rsidR="00BC0289" w:rsidRPr="00BE3867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нет</w:t>
            </w:r>
          </w:p>
        </w:tc>
      </w:tr>
      <w:tr w:rsidR="00BC0289" w:rsidRPr="00BE3867" w:rsidTr="00DB17A3">
        <w:trPr>
          <w:trHeight w:val="549"/>
        </w:trPr>
        <w:tc>
          <w:tcPr>
            <w:tcW w:w="781" w:type="dxa"/>
          </w:tcPr>
          <w:p w:rsidR="00BC0289" w:rsidRPr="00BE3867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7605" w:type="dxa"/>
          </w:tcPr>
          <w:p w:rsidR="00BC0289" w:rsidRPr="00BE3867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326" w:type="dxa"/>
          </w:tcPr>
          <w:p w:rsidR="00BC0289" w:rsidRPr="00BE3867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3867">
              <w:rPr>
                <w:rFonts w:ascii="Times New Roman" w:hAnsi="Times New Roman" w:cs="Times New Roman"/>
              </w:rPr>
              <w:t>нет</w:t>
            </w:r>
          </w:p>
        </w:tc>
      </w:tr>
      <w:tr w:rsidR="00BC0289" w:rsidRPr="00F141E8" w:rsidTr="00DB17A3">
        <w:trPr>
          <w:trHeight w:val="795"/>
        </w:trPr>
        <w:tc>
          <w:tcPr>
            <w:tcW w:w="781" w:type="dxa"/>
          </w:tcPr>
          <w:p w:rsidR="00BC0289" w:rsidRPr="00BE7CCA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605" w:type="dxa"/>
          </w:tcPr>
          <w:p w:rsidR="00BC0289" w:rsidRPr="00BE7CCA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326" w:type="dxa"/>
          </w:tcPr>
          <w:p w:rsidR="00BC0289" w:rsidRPr="00BE7CCA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23-8,2%</w:t>
            </w:r>
          </w:p>
        </w:tc>
      </w:tr>
      <w:tr w:rsidR="00BC0289" w:rsidRPr="00F141E8" w:rsidTr="00DB17A3">
        <w:trPr>
          <w:trHeight w:val="423"/>
        </w:trPr>
        <w:tc>
          <w:tcPr>
            <w:tcW w:w="781" w:type="dxa"/>
          </w:tcPr>
          <w:p w:rsidR="00BC0289" w:rsidRPr="00BE7CCA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7605" w:type="dxa"/>
          </w:tcPr>
          <w:p w:rsidR="00BC0289" w:rsidRPr="00BE7CCA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326" w:type="dxa"/>
          </w:tcPr>
          <w:p w:rsidR="00BC0289" w:rsidRPr="00BE7CCA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23-8,2%</w:t>
            </w:r>
          </w:p>
          <w:p w:rsidR="00BC0289" w:rsidRPr="00BE7CCA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F141E8" w:rsidTr="00DB17A3">
        <w:trPr>
          <w:trHeight w:val="332"/>
        </w:trPr>
        <w:tc>
          <w:tcPr>
            <w:tcW w:w="781" w:type="dxa"/>
          </w:tcPr>
          <w:p w:rsidR="00BC0289" w:rsidRPr="00BE7CCA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7605" w:type="dxa"/>
          </w:tcPr>
          <w:p w:rsidR="00BC0289" w:rsidRPr="00BE7CCA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26" w:type="dxa"/>
          </w:tcPr>
          <w:p w:rsidR="00BC0289" w:rsidRPr="00BE7CCA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23-8,2%</w:t>
            </w:r>
          </w:p>
          <w:p w:rsidR="00BC0289" w:rsidRPr="00BE7CCA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F141E8" w:rsidTr="00DB17A3">
        <w:trPr>
          <w:trHeight w:val="382"/>
        </w:trPr>
        <w:tc>
          <w:tcPr>
            <w:tcW w:w="781" w:type="dxa"/>
          </w:tcPr>
          <w:p w:rsidR="00BC0289" w:rsidRPr="00BE7CCA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7605" w:type="dxa"/>
          </w:tcPr>
          <w:p w:rsidR="00BC0289" w:rsidRPr="00BE7CCA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326" w:type="dxa"/>
          </w:tcPr>
          <w:p w:rsidR="00BC0289" w:rsidRPr="00BE7CCA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7CCA">
              <w:rPr>
                <w:rFonts w:ascii="Times New Roman" w:hAnsi="Times New Roman" w:cs="Times New Roman"/>
              </w:rPr>
              <w:t>23</w:t>
            </w:r>
          </w:p>
        </w:tc>
      </w:tr>
      <w:tr w:rsidR="00BC0289" w:rsidRPr="00F141E8" w:rsidTr="00DB17A3">
        <w:trPr>
          <w:trHeight w:val="557"/>
        </w:trPr>
        <w:tc>
          <w:tcPr>
            <w:tcW w:w="781" w:type="dxa"/>
          </w:tcPr>
          <w:p w:rsidR="00BC0289" w:rsidRPr="00711E13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605" w:type="dxa"/>
          </w:tcPr>
          <w:p w:rsidR="00BC0289" w:rsidRPr="00711E13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11E13">
              <w:rPr>
                <w:rFonts w:ascii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326" w:type="dxa"/>
          </w:tcPr>
          <w:p w:rsidR="00BC0289" w:rsidRPr="00711E13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11E13">
              <w:rPr>
                <w:rFonts w:ascii="Times New Roman" w:hAnsi="Times New Roman" w:cs="Times New Roman"/>
              </w:rPr>
              <w:t>8,8</w:t>
            </w:r>
          </w:p>
        </w:tc>
      </w:tr>
      <w:tr w:rsidR="00BC0289" w:rsidRPr="00F141E8" w:rsidTr="00DB17A3">
        <w:trPr>
          <w:trHeight w:val="423"/>
        </w:trPr>
        <w:tc>
          <w:tcPr>
            <w:tcW w:w="781" w:type="dxa"/>
          </w:tcPr>
          <w:p w:rsidR="00BC0289" w:rsidRPr="005F569B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605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32 - 100%</w:t>
            </w:r>
          </w:p>
        </w:tc>
      </w:tr>
      <w:tr w:rsidR="00BC0289" w:rsidRPr="00F141E8" w:rsidTr="00DB17A3">
        <w:trPr>
          <w:trHeight w:val="698"/>
        </w:trPr>
        <w:tc>
          <w:tcPr>
            <w:tcW w:w="781" w:type="dxa"/>
          </w:tcPr>
          <w:p w:rsidR="00BC0289" w:rsidRPr="005F569B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7605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5F569B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>75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</w:tc>
      </w:tr>
      <w:tr w:rsidR="00BC0289" w:rsidRPr="00F141E8" w:rsidTr="00DB17A3">
        <w:trPr>
          <w:trHeight w:val="526"/>
        </w:trPr>
        <w:tc>
          <w:tcPr>
            <w:tcW w:w="781" w:type="dxa"/>
          </w:tcPr>
          <w:p w:rsidR="00BC0289" w:rsidRPr="005F569B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7605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5F569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75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</w:tc>
      </w:tr>
      <w:tr w:rsidR="00BC0289" w:rsidRPr="00F141E8" w:rsidTr="00DB17A3">
        <w:trPr>
          <w:trHeight w:val="561"/>
        </w:trPr>
        <w:tc>
          <w:tcPr>
            <w:tcW w:w="781" w:type="dxa"/>
          </w:tcPr>
          <w:p w:rsidR="00BC0289" w:rsidRPr="005F569B" w:rsidRDefault="00782851" w:rsidP="00782851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7605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5F569B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25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</w:tc>
      </w:tr>
      <w:tr w:rsidR="00BC0289" w:rsidRPr="00F141E8" w:rsidTr="00DB17A3">
        <w:trPr>
          <w:trHeight w:val="827"/>
        </w:trPr>
        <w:tc>
          <w:tcPr>
            <w:tcW w:w="781" w:type="dxa"/>
          </w:tcPr>
          <w:p w:rsidR="00BC0289" w:rsidRPr="005F569B" w:rsidRDefault="00782851" w:rsidP="00782851">
            <w:pPr>
              <w:spacing w:after="0" w:line="240" w:lineRule="auto"/>
              <w:ind w:left="-6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7605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5F569B">
              <w:rPr>
                <w:rFonts w:ascii="Times New Roman" w:hAnsi="Times New Roman" w:cs="Times New Roman"/>
              </w:rPr>
              <w:t xml:space="preserve"> -</w:t>
            </w:r>
            <w:r>
              <w:rPr>
                <w:rFonts w:ascii="Times New Roman" w:hAnsi="Times New Roman" w:cs="Times New Roman"/>
              </w:rPr>
              <w:t>25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5F569B" w:rsidTr="00DB17A3">
        <w:trPr>
          <w:trHeight w:val="878"/>
        </w:trPr>
        <w:tc>
          <w:tcPr>
            <w:tcW w:w="781" w:type="dxa"/>
          </w:tcPr>
          <w:p w:rsidR="00BC0289" w:rsidRPr="00B62530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1.8</w:t>
            </w:r>
          </w:p>
        </w:tc>
        <w:tc>
          <w:tcPr>
            <w:tcW w:w="7605" w:type="dxa"/>
            <w:vAlign w:val="center"/>
          </w:tcPr>
          <w:p w:rsidR="00BC0289" w:rsidRPr="00B62530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62530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26" w:type="dxa"/>
          </w:tcPr>
          <w:p w:rsidR="00BC0289" w:rsidRPr="00B62530" w:rsidRDefault="00BC0289" w:rsidP="00DB17A3">
            <w:pPr>
              <w:spacing w:after="0" w:line="240" w:lineRule="auto"/>
              <w:ind w:firstLine="225"/>
              <w:jc w:val="center"/>
              <w:rPr>
                <w:rFonts w:ascii="Times New Roman" w:hAnsi="Times New Roman" w:cs="Times New Roman"/>
              </w:rPr>
            </w:pPr>
            <w:r w:rsidRPr="00B62530">
              <w:rPr>
                <w:rFonts w:ascii="Times New Roman" w:hAnsi="Times New Roman" w:cs="Times New Roman"/>
              </w:rPr>
              <w:t>1 – 3%</w:t>
            </w:r>
          </w:p>
          <w:p w:rsidR="00BC0289" w:rsidRPr="00B62530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C0289" w:rsidRPr="00B62530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C0289" w:rsidRPr="005F569B" w:rsidRDefault="00BC0289" w:rsidP="00BC0289">
      <w:pPr>
        <w:pStyle w:val="c2"/>
        <w:spacing w:before="0" w:beforeAutospacing="0" w:after="0" w:afterAutospacing="0"/>
        <w:rPr>
          <w:sz w:val="26"/>
          <w:szCs w:val="26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8"/>
        <w:gridCol w:w="7558"/>
        <w:gridCol w:w="1326"/>
      </w:tblGrid>
      <w:tr w:rsidR="00BC0289" w:rsidRPr="005F569B" w:rsidTr="00DB17A3">
        <w:trPr>
          <w:trHeight w:val="570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3-</w:t>
            </w:r>
            <w:r>
              <w:rPr>
                <w:rFonts w:ascii="Times New Roman" w:hAnsi="Times New Roman" w:cs="Times New Roman"/>
              </w:rPr>
              <w:t>9,4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</w:tc>
      </w:tr>
      <w:tr w:rsidR="00BC0289" w:rsidRPr="005F569B" w:rsidTr="00DB17A3">
        <w:trPr>
          <w:trHeight w:val="273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Первая</w:t>
            </w:r>
          </w:p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4-12,5%</w:t>
            </w:r>
          </w:p>
        </w:tc>
      </w:tr>
      <w:tr w:rsidR="00BC0289" w:rsidRPr="005F569B" w:rsidTr="00DB17A3">
        <w:trPr>
          <w:trHeight w:val="889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5F569B" w:rsidTr="00DB17A3">
        <w:trPr>
          <w:trHeight w:val="374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5F569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12,5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5F569B" w:rsidTr="00DB17A3">
        <w:trPr>
          <w:trHeight w:val="459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5F56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5F569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31,3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F141E8" w:rsidTr="00DB17A3">
        <w:trPr>
          <w:trHeight w:val="76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84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>2</w:t>
            </w:r>
            <w:r w:rsidR="00DB17A3">
              <w:rPr>
                <w:rFonts w:ascii="Times New Roman" w:hAnsi="Times New Roman" w:cs="Times New Roman"/>
              </w:rPr>
              <w:t>-</w:t>
            </w:r>
            <w:r w:rsidRPr="005F569B">
              <w:rPr>
                <w:rFonts w:ascii="Times New Roman" w:hAnsi="Times New Roman" w:cs="Times New Roman"/>
              </w:rPr>
              <w:t>6,25%</w:t>
            </w:r>
          </w:p>
        </w:tc>
      </w:tr>
      <w:tr w:rsidR="00BC0289" w:rsidRPr="00F141E8" w:rsidTr="00DB17A3">
        <w:trPr>
          <w:trHeight w:val="76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3</w:t>
            </w:r>
            <w:r w:rsidRPr="005F569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9,4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</w:tc>
      </w:tr>
      <w:tr w:rsidR="00BC0289" w:rsidRPr="005F569B" w:rsidTr="00DB17A3">
        <w:trPr>
          <w:trHeight w:val="76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84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32-100%</w:t>
            </w:r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F141E8" w:rsidTr="00DB17A3">
        <w:trPr>
          <w:trHeight w:val="76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225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6/</w:t>
            </w:r>
            <w:r>
              <w:rPr>
                <w:rFonts w:ascii="Times New Roman" w:hAnsi="Times New Roman" w:cs="Times New Roman"/>
              </w:rPr>
              <w:t>18,75</w:t>
            </w:r>
            <w:r w:rsidRPr="005F569B">
              <w:rPr>
                <w:rFonts w:ascii="Times New Roman" w:hAnsi="Times New Roman" w:cs="Times New Roman"/>
              </w:rPr>
              <w:t>%</w:t>
            </w:r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5F569B" w:rsidTr="00DB17A3">
        <w:trPr>
          <w:trHeight w:val="76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225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2</w:t>
            </w:r>
            <w:r w:rsidR="00DB17A3">
              <w:rPr>
                <w:rFonts w:ascii="Times New Roman" w:hAnsi="Times New Roman" w:cs="Times New Roman"/>
              </w:rPr>
              <w:t>71</w:t>
            </w:r>
            <w:r w:rsidRPr="005F569B">
              <w:rPr>
                <w:rFonts w:ascii="Times New Roman" w:hAnsi="Times New Roman" w:cs="Times New Roman"/>
              </w:rPr>
              <w:t>/32</w:t>
            </w:r>
          </w:p>
        </w:tc>
      </w:tr>
      <w:tr w:rsidR="00BC0289" w:rsidRPr="00F141E8" w:rsidTr="00DB17A3">
        <w:trPr>
          <w:trHeight w:val="857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F141E8" w:rsidTr="00DB17A3">
        <w:trPr>
          <w:trHeight w:val="52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3</w:t>
            </w:r>
          </w:p>
        </w:tc>
      </w:tr>
      <w:tr w:rsidR="00BC0289" w:rsidRPr="00F141E8" w:rsidTr="00DB17A3">
        <w:trPr>
          <w:trHeight w:val="311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1.15.2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1</w:t>
            </w:r>
          </w:p>
        </w:tc>
      </w:tr>
      <w:tr w:rsidR="00BC0289" w:rsidRPr="00F141E8" w:rsidTr="00DB17A3">
        <w:trPr>
          <w:trHeight w:val="273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1.15.3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2</w:t>
            </w:r>
          </w:p>
        </w:tc>
      </w:tr>
      <w:tr w:rsidR="00BC0289" w:rsidRPr="00F141E8" w:rsidTr="00DB17A3">
        <w:trPr>
          <w:trHeight w:val="277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1.15.4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Логопеда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нет</w:t>
            </w:r>
          </w:p>
        </w:tc>
      </w:tr>
      <w:tr w:rsidR="00BC0289" w:rsidRPr="00F141E8" w:rsidTr="00DB17A3">
        <w:trPr>
          <w:trHeight w:val="281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1.15.5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нет</w:t>
            </w:r>
          </w:p>
        </w:tc>
      </w:tr>
      <w:tr w:rsidR="00BC0289" w:rsidRPr="00F141E8" w:rsidTr="00DB17A3">
        <w:trPr>
          <w:trHeight w:val="272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1.15.6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1</w:t>
            </w:r>
          </w:p>
        </w:tc>
      </w:tr>
      <w:tr w:rsidR="00BC0289" w:rsidRPr="00F141E8" w:rsidTr="00DB17A3">
        <w:trPr>
          <w:trHeight w:val="276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Инфраструктура: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F141E8" w:rsidTr="00DB17A3">
        <w:trPr>
          <w:trHeight w:val="407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84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2,6</w:t>
            </w:r>
            <w:r w:rsidR="00DB17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F569B">
              <w:rPr>
                <w:rFonts w:ascii="Times New Roman" w:hAnsi="Times New Roman" w:cs="Times New Roman"/>
              </w:rPr>
              <w:t>кв</w:t>
            </w:r>
            <w:proofErr w:type="gramStart"/>
            <w:r w:rsidRPr="005F569B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</w:tc>
      </w:tr>
      <w:tr w:rsidR="00BC0289" w:rsidRPr="00F141E8" w:rsidTr="00DB17A3">
        <w:trPr>
          <w:trHeight w:val="457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326" w:type="dxa"/>
          </w:tcPr>
          <w:p w:rsidR="00BC0289" w:rsidRPr="005F569B" w:rsidRDefault="00BC0289" w:rsidP="00DB17A3">
            <w:pPr>
              <w:spacing w:after="0" w:line="240" w:lineRule="auto"/>
              <w:ind w:firstLine="84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 xml:space="preserve">113 </w:t>
            </w:r>
            <w:proofErr w:type="spellStart"/>
            <w:r w:rsidRPr="005F569B">
              <w:rPr>
                <w:rFonts w:ascii="Times New Roman" w:hAnsi="Times New Roman" w:cs="Times New Roman"/>
              </w:rPr>
              <w:t>кв</w:t>
            </w:r>
            <w:proofErr w:type="gramStart"/>
            <w:r w:rsidRPr="005F569B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0289" w:rsidRPr="00F141E8" w:rsidTr="00DB17A3">
        <w:trPr>
          <w:trHeight w:val="36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да</w:t>
            </w:r>
          </w:p>
        </w:tc>
      </w:tr>
      <w:tr w:rsidR="00BC0289" w:rsidRPr="00F141E8" w:rsidTr="00DB17A3">
        <w:trPr>
          <w:trHeight w:val="285"/>
        </w:trPr>
        <w:tc>
          <w:tcPr>
            <w:tcW w:w="828" w:type="dxa"/>
          </w:tcPr>
          <w:p w:rsidR="00BC0289" w:rsidRPr="005F569B" w:rsidRDefault="00B14336" w:rsidP="00B14336">
            <w:pPr>
              <w:spacing w:after="0" w:line="240" w:lineRule="auto"/>
              <w:ind w:left="-7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558" w:type="dxa"/>
            <w:vAlign w:val="center"/>
          </w:tcPr>
          <w:p w:rsidR="00BC0289" w:rsidRPr="005F569B" w:rsidRDefault="00BC0289" w:rsidP="005916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1326" w:type="dxa"/>
          </w:tcPr>
          <w:p w:rsidR="00BC0289" w:rsidRPr="005F569B" w:rsidRDefault="00BC0289" w:rsidP="0059168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F569B">
              <w:rPr>
                <w:rFonts w:ascii="Times New Roman" w:hAnsi="Times New Roman" w:cs="Times New Roman"/>
              </w:rPr>
              <w:t>да</w:t>
            </w:r>
          </w:p>
        </w:tc>
      </w:tr>
    </w:tbl>
    <w:p w:rsidR="00BC0289" w:rsidRPr="00BC2D8D" w:rsidRDefault="00F0556D" w:rsidP="00F0556D">
      <w:pPr>
        <w:ind w:firstLine="0"/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17F8F67" wp14:editId="15AD22C9">
            <wp:simplePos x="0" y="0"/>
            <wp:positionH relativeFrom="column">
              <wp:posOffset>-51435</wp:posOffset>
            </wp:positionH>
            <wp:positionV relativeFrom="paragraph">
              <wp:posOffset>182245</wp:posOffset>
            </wp:positionV>
            <wp:extent cx="5940425" cy="2868930"/>
            <wp:effectExtent l="0" t="0" r="0" b="0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289" w:rsidRPr="00BC2D8D" w:rsidRDefault="00BC0289" w:rsidP="00BC0289"/>
    <w:p w:rsidR="00BC0289" w:rsidRPr="00BC2D8D" w:rsidRDefault="00BC0289" w:rsidP="00BC0289"/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556D" w:rsidRDefault="00F0556D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8667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0289" w:rsidRDefault="00BC0289" w:rsidP="00E11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0289" w:rsidSect="00AD735E">
      <w:head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648" w:rsidRDefault="00F40648" w:rsidP="003F0839">
      <w:pPr>
        <w:spacing w:after="0" w:line="240" w:lineRule="auto"/>
      </w:pPr>
      <w:r>
        <w:separator/>
      </w:r>
    </w:p>
  </w:endnote>
  <w:endnote w:type="continuationSeparator" w:id="0">
    <w:p w:rsidR="00F40648" w:rsidRDefault="00F40648" w:rsidP="003F0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648" w:rsidRDefault="00F40648" w:rsidP="003F0839">
      <w:pPr>
        <w:spacing w:after="0" w:line="240" w:lineRule="auto"/>
      </w:pPr>
      <w:r>
        <w:separator/>
      </w:r>
    </w:p>
  </w:footnote>
  <w:footnote w:type="continuationSeparator" w:id="0">
    <w:p w:rsidR="00F40648" w:rsidRDefault="00F40648" w:rsidP="003F0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35E" w:rsidRDefault="00AD735E">
    <w:pPr>
      <w:pStyle w:val="a9"/>
      <w:jc w:val="right"/>
    </w:pPr>
  </w:p>
  <w:p w:rsidR="00AD735E" w:rsidRDefault="00AD735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67B860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08AA02E2"/>
    <w:multiLevelType w:val="hybridMultilevel"/>
    <w:tmpl w:val="1158C638"/>
    <w:lvl w:ilvl="0" w:tplc="530EC9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285316"/>
    <w:multiLevelType w:val="multilevel"/>
    <w:tmpl w:val="92A2D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6D41647"/>
    <w:multiLevelType w:val="hybridMultilevel"/>
    <w:tmpl w:val="35CAE7BA"/>
    <w:lvl w:ilvl="0" w:tplc="BCFED650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F64E9"/>
    <w:multiLevelType w:val="hybridMultilevel"/>
    <w:tmpl w:val="4B28D348"/>
    <w:lvl w:ilvl="0" w:tplc="61C42EA8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4ACD6A97"/>
    <w:multiLevelType w:val="multilevel"/>
    <w:tmpl w:val="31E44B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CA74840"/>
    <w:multiLevelType w:val="hybridMultilevel"/>
    <w:tmpl w:val="99D634E4"/>
    <w:lvl w:ilvl="0" w:tplc="2016621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E5118"/>
    <w:multiLevelType w:val="hybridMultilevel"/>
    <w:tmpl w:val="AD202832"/>
    <w:lvl w:ilvl="0" w:tplc="EBDE511A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751784"/>
    <w:multiLevelType w:val="multilevel"/>
    <w:tmpl w:val="A5BC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D06F0D"/>
    <w:multiLevelType w:val="multilevel"/>
    <w:tmpl w:val="0A2EF2E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0">
    <w:nsid w:val="7DE922B8"/>
    <w:multiLevelType w:val="hybridMultilevel"/>
    <w:tmpl w:val="003EC6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0"/>
  </w:num>
  <w:num w:numId="12">
    <w:abstractNumId w:val="5"/>
  </w:num>
  <w:num w:numId="13">
    <w:abstractNumId w:val="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74694"/>
    <w:rsid w:val="00000197"/>
    <w:rsid w:val="00003D15"/>
    <w:rsid w:val="00005F85"/>
    <w:rsid w:val="00011336"/>
    <w:rsid w:val="0002489F"/>
    <w:rsid w:val="00024EEE"/>
    <w:rsid w:val="00032CBD"/>
    <w:rsid w:val="00043871"/>
    <w:rsid w:val="00050910"/>
    <w:rsid w:val="00056A1E"/>
    <w:rsid w:val="00057CEA"/>
    <w:rsid w:val="00064E63"/>
    <w:rsid w:val="000725BD"/>
    <w:rsid w:val="00074694"/>
    <w:rsid w:val="00082E0E"/>
    <w:rsid w:val="000914E7"/>
    <w:rsid w:val="00094B8A"/>
    <w:rsid w:val="000A4212"/>
    <w:rsid w:val="000B26F7"/>
    <w:rsid w:val="000B5C06"/>
    <w:rsid w:val="000C6D99"/>
    <w:rsid w:val="000D400D"/>
    <w:rsid w:val="000E1AF2"/>
    <w:rsid w:val="000F272E"/>
    <w:rsid w:val="000F768C"/>
    <w:rsid w:val="00105880"/>
    <w:rsid w:val="001108BD"/>
    <w:rsid w:val="00116A53"/>
    <w:rsid w:val="00117072"/>
    <w:rsid w:val="00121F4F"/>
    <w:rsid w:val="001238C9"/>
    <w:rsid w:val="00135AE4"/>
    <w:rsid w:val="001365FA"/>
    <w:rsid w:val="0014590D"/>
    <w:rsid w:val="001479F9"/>
    <w:rsid w:val="001535CD"/>
    <w:rsid w:val="001558B8"/>
    <w:rsid w:val="00176F1A"/>
    <w:rsid w:val="001821E7"/>
    <w:rsid w:val="0018373D"/>
    <w:rsid w:val="00185A18"/>
    <w:rsid w:val="00192E32"/>
    <w:rsid w:val="001A76F1"/>
    <w:rsid w:val="001B0CBD"/>
    <w:rsid w:val="001C648A"/>
    <w:rsid w:val="001C71F3"/>
    <w:rsid w:val="001D07A3"/>
    <w:rsid w:val="001F143F"/>
    <w:rsid w:val="00206324"/>
    <w:rsid w:val="00210111"/>
    <w:rsid w:val="0021240F"/>
    <w:rsid w:val="002127E2"/>
    <w:rsid w:val="0022176D"/>
    <w:rsid w:val="00221CDD"/>
    <w:rsid w:val="002370BA"/>
    <w:rsid w:val="00281A92"/>
    <w:rsid w:val="00282AEF"/>
    <w:rsid w:val="0028710E"/>
    <w:rsid w:val="002876E7"/>
    <w:rsid w:val="002A1E27"/>
    <w:rsid w:val="002A3551"/>
    <w:rsid w:val="002A44B9"/>
    <w:rsid w:val="002B688A"/>
    <w:rsid w:val="002D5784"/>
    <w:rsid w:val="002D5E47"/>
    <w:rsid w:val="002E2BB3"/>
    <w:rsid w:val="003040EF"/>
    <w:rsid w:val="003131B9"/>
    <w:rsid w:val="00320A2A"/>
    <w:rsid w:val="003217F2"/>
    <w:rsid w:val="00326307"/>
    <w:rsid w:val="00336DAE"/>
    <w:rsid w:val="00345DA5"/>
    <w:rsid w:val="00353319"/>
    <w:rsid w:val="00354EA7"/>
    <w:rsid w:val="003710FF"/>
    <w:rsid w:val="0037603B"/>
    <w:rsid w:val="00380BA1"/>
    <w:rsid w:val="00381C8E"/>
    <w:rsid w:val="00382F27"/>
    <w:rsid w:val="003855E3"/>
    <w:rsid w:val="003927CF"/>
    <w:rsid w:val="003A0244"/>
    <w:rsid w:val="003A165D"/>
    <w:rsid w:val="003A5937"/>
    <w:rsid w:val="003B1352"/>
    <w:rsid w:val="003B1D62"/>
    <w:rsid w:val="003B1E14"/>
    <w:rsid w:val="003B5865"/>
    <w:rsid w:val="003C75C7"/>
    <w:rsid w:val="003D27D0"/>
    <w:rsid w:val="003F0839"/>
    <w:rsid w:val="003F5B6E"/>
    <w:rsid w:val="00423CD1"/>
    <w:rsid w:val="0042536B"/>
    <w:rsid w:val="00432916"/>
    <w:rsid w:val="0045558C"/>
    <w:rsid w:val="00470306"/>
    <w:rsid w:val="004825B7"/>
    <w:rsid w:val="0049104C"/>
    <w:rsid w:val="004A08A8"/>
    <w:rsid w:val="004A443E"/>
    <w:rsid w:val="004A4AE6"/>
    <w:rsid w:val="004B2756"/>
    <w:rsid w:val="004B3C22"/>
    <w:rsid w:val="004C1D41"/>
    <w:rsid w:val="004C3997"/>
    <w:rsid w:val="004D08B8"/>
    <w:rsid w:val="004D1676"/>
    <w:rsid w:val="004D7C99"/>
    <w:rsid w:val="004E0BC9"/>
    <w:rsid w:val="004F431E"/>
    <w:rsid w:val="004F4C5B"/>
    <w:rsid w:val="0050052C"/>
    <w:rsid w:val="00500E2B"/>
    <w:rsid w:val="00501B33"/>
    <w:rsid w:val="00506EAC"/>
    <w:rsid w:val="00507F92"/>
    <w:rsid w:val="0052628F"/>
    <w:rsid w:val="00532AFF"/>
    <w:rsid w:val="00535313"/>
    <w:rsid w:val="00544C96"/>
    <w:rsid w:val="00546EF6"/>
    <w:rsid w:val="00550F44"/>
    <w:rsid w:val="00552861"/>
    <w:rsid w:val="005546A7"/>
    <w:rsid w:val="00563FF0"/>
    <w:rsid w:val="00564994"/>
    <w:rsid w:val="0057620D"/>
    <w:rsid w:val="0058322C"/>
    <w:rsid w:val="00585437"/>
    <w:rsid w:val="00587187"/>
    <w:rsid w:val="00587892"/>
    <w:rsid w:val="0059168E"/>
    <w:rsid w:val="0059306C"/>
    <w:rsid w:val="00594273"/>
    <w:rsid w:val="005A02D5"/>
    <w:rsid w:val="005A16EB"/>
    <w:rsid w:val="005A52FF"/>
    <w:rsid w:val="005A7279"/>
    <w:rsid w:val="005B2BEC"/>
    <w:rsid w:val="005C2A4C"/>
    <w:rsid w:val="005D5D78"/>
    <w:rsid w:val="005D6274"/>
    <w:rsid w:val="005D7FF1"/>
    <w:rsid w:val="005E191F"/>
    <w:rsid w:val="005E282F"/>
    <w:rsid w:val="005E3253"/>
    <w:rsid w:val="005E7405"/>
    <w:rsid w:val="005F422B"/>
    <w:rsid w:val="005F4791"/>
    <w:rsid w:val="005F569B"/>
    <w:rsid w:val="005F6A03"/>
    <w:rsid w:val="005F725D"/>
    <w:rsid w:val="00600534"/>
    <w:rsid w:val="00602708"/>
    <w:rsid w:val="00606675"/>
    <w:rsid w:val="006225AA"/>
    <w:rsid w:val="00630E63"/>
    <w:rsid w:val="00632195"/>
    <w:rsid w:val="006333B0"/>
    <w:rsid w:val="0063568E"/>
    <w:rsid w:val="006359AB"/>
    <w:rsid w:val="00645C29"/>
    <w:rsid w:val="00646E8D"/>
    <w:rsid w:val="00656552"/>
    <w:rsid w:val="006603E0"/>
    <w:rsid w:val="00661AE9"/>
    <w:rsid w:val="00662140"/>
    <w:rsid w:val="00686C7F"/>
    <w:rsid w:val="006906AF"/>
    <w:rsid w:val="006A3C74"/>
    <w:rsid w:val="006A7CE7"/>
    <w:rsid w:val="006C1614"/>
    <w:rsid w:val="006C3DC8"/>
    <w:rsid w:val="006D5D91"/>
    <w:rsid w:val="006D7668"/>
    <w:rsid w:val="006F1CB7"/>
    <w:rsid w:val="00701F18"/>
    <w:rsid w:val="00702922"/>
    <w:rsid w:val="0070591D"/>
    <w:rsid w:val="00705BAD"/>
    <w:rsid w:val="00711E13"/>
    <w:rsid w:val="00712915"/>
    <w:rsid w:val="00714AA7"/>
    <w:rsid w:val="00714FBA"/>
    <w:rsid w:val="0071687D"/>
    <w:rsid w:val="00741E2A"/>
    <w:rsid w:val="00743295"/>
    <w:rsid w:val="00743D89"/>
    <w:rsid w:val="00774EC5"/>
    <w:rsid w:val="00782851"/>
    <w:rsid w:val="007900C6"/>
    <w:rsid w:val="007978D5"/>
    <w:rsid w:val="007978FE"/>
    <w:rsid w:val="007B3D0B"/>
    <w:rsid w:val="007C227B"/>
    <w:rsid w:val="007C36D2"/>
    <w:rsid w:val="007C5B10"/>
    <w:rsid w:val="007D4A71"/>
    <w:rsid w:val="007D6DF0"/>
    <w:rsid w:val="007E2131"/>
    <w:rsid w:val="007F0647"/>
    <w:rsid w:val="007F7546"/>
    <w:rsid w:val="00802146"/>
    <w:rsid w:val="00806D3D"/>
    <w:rsid w:val="0081055C"/>
    <w:rsid w:val="00816C7B"/>
    <w:rsid w:val="008340D2"/>
    <w:rsid w:val="00834DBB"/>
    <w:rsid w:val="0083518D"/>
    <w:rsid w:val="00843767"/>
    <w:rsid w:val="00855040"/>
    <w:rsid w:val="00861591"/>
    <w:rsid w:val="00863361"/>
    <w:rsid w:val="00882802"/>
    <w:rsid w:val="008B5494"/>
    <w:rsid w:val="008C2D89"/>
    <w:rsid w:val="008C7C34"/>
    <w:rsid w:val="008D6B86"/>
    <w:rsid w:val="008F2479"/>
    <w:rsid w:val="009003A0"/>
    <w:rsid w:val="00900572"/>
    <w:rsid w:val="009035C8"/>
    <w:rsid w:val="009067F5"/>
    <w:rsid w:val="00915082"/>
    <w:rsid w:val="00916E1E"/>
    <w:rsid w:val="009313D7"/>
    <w:rsid w:val="00936C73"/>
    <w:rsid w:val="00961F48"/>
    <w:rsid w:val="00967E10"/>
    <w:rsid w:val="0097241C"/>
    <w:rsid w:val="00972CBF"/>
    <w:rsid w:val="009772B2"/>
    <w:rsid w:val="00994D53"/>
    <w:rsid w:val="009970D4"/>
    <w:rsid w:val="009A29DD"/>
    <w:rsid w:val="009C5995"/>
    <w:rsid w:val="009C7C50"/>
    <w:rsid w:val="009D0666"/>
    <w:rsid w:val="009D367E"/>
    <w:rsid w:val="009E24F9"/>
    <w:rsid w:val="009F308D"/>
    <w:rsid w:val="009F3EEE"/>
    <w:rsid w:val="00A019B5"/>
    <w:rsid w:val="00A06542"/>
    <w:rsid w:val="00A06874"/>
    <w:rsid w:val="00A1788D"/>
    <w:rsid w:val="00A23F5F"/>
    <w:rsid w:val="00A27139"/>
    <w:rsid w:val="00A4325F"/>
    <w:rsid w:val="00A50ADE"/>
    <w:rsid w:val="00A808B3"/>
    <w:rsid w:val="00A816D9"/>
    <w:rsid w:val="00A83E2A"/>
    <w:rsid w:val="00A909DF"/>
    <w:rsid w:val="00AA0C5B"/>
    <w:rsid w:val="00AA2DA8"/>
    <w:rsid w:val="00AA500F"/>
    <w:rsid w:val="00AB36B4"/>
    <w:rsid w:val="00AB401C"/>
    <w:rsid w:val="00AD496C"/>
    <w:rsid w:val="00AD4CCA"/>
    <w:rsid w:val="00AD735E"/>
    <w:rsid w:val="00AE46E7"/>
    <w:rsid w:val="00AE52D9"/>
    <w:rsid w:val="00AF05B3"/>
    <w:rsid w:val="00AF6036"/>
    <w:rsid w:val="00B00BBE"/>
    <w:rsid w:val="00B00BC8"/>
    <w:rsid w:val="00B02807"/>
    <w:rsid w:val="00B14336"/>
    <w:rsid w:val="00B15EE6"/>
    <w:rsid w:val="00B23CEE"/>
    <w:rsid w:val="00B2779D"/>
    <w:rsid w:val="00B414E9"/>
    <w:rsid w:val="00B507D5"/>
    <w:rsid w:val="00B52DA4"/>
    <w:rsid w:val="00B557F5"/>
    <w:rsid w:val="00B62530"/>
    <w:rsid w:val="00B638F4"/>
    <w:rsid w:val="00B85B1A"/>
    <w:rsid w:val="00B90CE4"/>
    <w:rsid w:val="00BA35BF"/>
    <w:rsid w:val="00BB04B9"/>
    <w:rsid w:val="00BB7ACD"/>
    <w:rsid w:val="00BC0289"/>
    <w:rsid w:val="00BC57E9"/>
    <w:rsid w:val="00BC7AE6"/>
    <w:rsid w:val="00BD0F1A"/>
    <w:rsid w:val="00BD34C4"/>
    <w:rsid w:val="00BE3867"/>
    <w:rsid w:val="00BE7CCA"/>
    <w:rsid w:val="00C02BA4"/>
    <w:rsid w:val="00C11254"/>
    <w:rsid w:val="00C12B69"/>
    <w:rsid w:val="00C13774"/>
    <w:rsid w:val="00C20983"/>
    <w:rsid w:val="00C260BB"/>
    <w:rsid w:val="00C323EB"/>
    <w:rsid w:val="00C34328"/>
    <w:rsid w:val="00C43012"/>
    <w:rsid w:val="00C4688C"/>
    <w:rsid w:val="00C538AF"/>
    <w:rsid w:val="00C631BE"/>
    <w:rsid w:val="00C666BC"/>
    <w:rsid w:val="00C70AB3"/>
    <w:rsid w:val="00C737C4"/>
    <w:rsid w:val="00C80186"/>
    <w:rsid w:val="00CB2B1F"/>
    <w:rsid w:val="00CB50BC"/>
    <w:rsid w:val="00CE09BD"/>
    <w:rsid w:val="00CE1258"/>
    <w:rsid w:val="00CF102A"/>
    <w:rsid w:val="00CF36EF"/>
    <w:rsid w:val="00CF6FCD"/>
    <w:rsid w:val="00D027E4"/>
    <w:rsid w:val="00D149DF"/>
    <w:rsid w:val="00D329A6"/>
    <w:rsid w:val="00D34037"/>
    <w:rsid w:val="00D36DDA"/>
    <w:rsid w:val="00D50A6A"/>
    <w:rsid w:val="00D5384B"/>
    <w:rsid w:val="00D54957"/>
    <w:rsid w:val="00D54F31"/>
    <w:rsid w:val="00D71265"/>
    <w:rsid w:val="00D73917"/>
    <w:rsid w:val="00DB0EA3"/>
    <w:rsid w:val="00DB17A3"/>
    <w:rsid w:val="00DB501F"/>
    <w:rsid w:val="00DB6C75"/>
    <w:rsid w:val="00DD0397"/>
    <w:rsid w:val="00DD2000"/>
    <w:rsid w:val="00DD39F6"/>
    <w:rsid w:val="00DE1FD5"/>
    <w:rsid w:val="00DE2216"/>
    <w:rsid w:val="00DE782B"/>
    <w:rsid w:val="00DE7C5B"/>
    <w:rsid w:val="00DF5FF9"/>
    <w:rsid w:val="00E00F52"/>
    <w:rsid w:val="00E10B6A"/>
    <w:rsid w:val="00E11AA1"/>
    <w:rsid w:val="00E24252"/>
    <w:rsid w:val="00E33CF3"/>
    <w:rsid w:val="00E3531A"/>
    <w:rsid w:val="00E35D96"/>
    <w:rsid w:val="00E416A1"/>
    <w:rsid w:val="00E531EA"/>
    <w:rsid w:val="00E642C8"/>
    <w:rsid w:val="00E75FB1"/>
    <w:rsid w:val="00E77F72"/>
    <w:rsid w:val="00E8378C"/>
    <w:rsid w:val="00E9164A"/>
    <w:rsid w:val="00EA20E9"/>
    <w:rsid w:val="00EA68B4"/>
    <w:rsid w:val="00EB5F0D"/>
    <w:rsid w:val="00EC5516"/>
    <w:rsid w:val="00ED040B"/>
    <w:rsid w:val="00ED08A6"/>
    <w:rsid w:val="00EF3A55"/>
    <w:rsid w:val="00EF61F9"/>
    <w:rsid w:val="00F0556D"/>
    <w:rsid w:val="00F06893"/>
    <w:rsid w:val="00F06956"/>
    <w:rsid w:val="00F0795B"/>
    <w:rsid w:val="00F141E8"/>
    <w:rsid w:val="00F210B8"/>
    <w:rsid w:val="00F376CD"/>
    <w:rsid w:val="00F40648"/>
    <w:rsid w:val="00F43BE5"/>
    <w:rsid w:val="00F52D4C"/>
    <w:rsid w:val="00F61D17"/>
    <w:rsid w:val="00F62DCD"/>
    <w:rsid w:val="00F70D2F"/>
    <w:rsid w:val="00F75929"/>
    <w:rsid w:val="00F761E1"/>
    <w:rsid w:val="00F92300"/>
    <w:rsid w:val="00F92645"/>
    <w:rsid w:val="00F95EEB"/>
    <w:rsid w:val="00FA103B"/>
    <w:rsid w:val="00FA4D7F"/>
    <w:rsid w:val="00FB1CC8"/>
    <w:rsid w:val="00FB1EF2"/>
    <w:rsid w:val="00FB7232"/>
    <w:rsid w:val="00FB764B"/>
    <w:rsid w:val="00FD29A4"/>
    <w:rsid w:val="00FD433D"/>
    <w:rsid w:val="00FD5A71"/>
    <w:rsid w:val="00FE5061"/>
    <w:rsid w:val="00FE6153"/>
    <w:rsid w:val="00FE65E4"/>
    <w:rsid w:val="00FF063B"/>
    <w:rsid w:val="00FF0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E2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34DBB"/>
    <w:pPr>
      <w:keepNext/>
      <w:keepLines/>
      <w:spacing w:before="480" w:after="0" w:line="240" w:lineRule="auto"/>
      <w:outlineLvl w:val="0"/>
    </w:pPr>
    <w:rPr>
      <w:rFonts w:ascii="Arial" w:hAnsi="Arial" w:cs="Arial"/>
      <w:b/>
      <w:bCs/>
      <w:color w:val="365F91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834DBB"/>
    <w:pPr>
      <w:keepNext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34DBB"/>
    <w:rPr>
      <w:rFonts w:ascii="Arial" w:hAnsi="Arial" w:cs="Arial"/>
      <w:b/>
      <w:bCs/>
      <w:color w:val="365F91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834DBB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link w:val="a4"/>
    <w:uiPriority w:val="99"/>
    <w:rsid w:val="004C3997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uiPriority w:val="99"/>
    <w:rsid w:val="004C3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semiHidden/>
    <w:rsid w:val="004C399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C99"/>
    <w:pPr>
      <w:ind w:left="720"/>
    </w:pPr>
  </w:style>
  <w:style w:type="character" w:customStyle="1" w:styleId="c0">
    <w:name w:val="c0"/>
    <w:uiPriority w:val="99"/>
    <w:rsid w:val="009E24F9"/>
  </w:style>
  <w:style w:type="paragraph" w:customStyle="1" w:styleId="c10">
    <w:name w:val="c10"/>
    <w:basedOn w:val="a"/>
    <w:uiPriority w:val="99"/>
    <w:rsid w:val="009E24F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834DBB"/>
    <w:pPr>
      <w:ind w:left="720"/>
    </w:pPr>
    <w:rPr>
      <w:lang w:eastAsia="ru-RU"/>
    </w:rPr>
  </w:style>
  <w:style w:type="paragraph" w:customStyle="1" w:styleId="a7">
    <w:name w:val="Знак"/>
    <w:basedOn w:val="a"/>
    <w:uiPriority w:val="99"/>
    <w:rsid w:val="00834DBB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8">
    <w:name w:val="Strong"/>
    <w:uiPriority w:val="22"/>
    <w:qFormat/>
    <w:rsid w:val="00834DBB"/>
    <w:rPr>
      <w:b/>
      <w:bCs/>
    </w:rPr>
  </w:style>
  <w:style w:type="paragraph" w:customStyle="1" w:styleId="c3">
    <w:name w:val="c3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42">
    <w:name w:val="c42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33">
    <w:name w:val="c33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1">
    <w:name w:val="c1"/>
    <w:uiPriority w:val="99"/>
    <w:rsid w:val="00834DBB"/>
  </w:style>
  <w:style w:type="paragraph" w:customStyle="1" w:styleId="c9">
    <w:name w:val="c9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54">
    <w:name w:val="c54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rsid w:val="00834DBB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Верхний колонтитул Знак"/>
    <w:link w:val="a9"/>
    <w:uiPriority w:val="99"/>
    <w:locked/>
    <w:rsid w:val="00834DBB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834DBB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c">
    <w:name w:val="Нижний колонтитул Знак"/>
    <w:link w:val="ab"/>
    <w:uiPriority w:val="99"/>
    <w:locked/>
    <w:rsid w:val="00834DB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34DBB"/>
  </w:style>
  <w:style w:type="paragraph" w:styleId="ad">
    <w:name w:val="Body Text Indent"/>
    <w:basedOn w:val="a"/>
    <w:link w:val="ae"/>
    <w:uiPriority w:val="99"/>
    <w:rsid w:val="00834DBB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e">
    <w:name w:val="Основной текст с отступом Знак"/>
    <w:link w:val="ad"/>
    <w:uiPriority w:val="99"/>
    <w:locked/>
    <w:rsid w:val="00834DBB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834DBB"/>
    <w:pPr>
      <w:spacing w:after="120" w:line="480" w:lineRule="auto"/>
    </w:pPr>
    <w:rPr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834DB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0">
    <w:name w:val="Абзац списка11"/>
    <w:basedOn w:val="a"/>
    <w:uiPriority w:val="99"/>
    <w:rsid w:val="00834DBB"/>
    <w:pPr>
      <w:ind w:left="720"/>
    </w:pPr>
  </w:style>
  <w:style w:type="character" w:customStyle="1" w:styleId="c1c4">
    <w:name w:val="c1 c4"/>
    <w:uiPriority w:val="99"/>
    <w:rsid w:val="00834DBB"/>
  </w:style>
  <w:style w:type="paragraph" w:styleId="af">
    <w:name w:val="Title"/>
    <w:basedOn w:val="a"/>
    <w:link w:val="af0"/>
    <w:uiPriority w:val="99"/>
    <w:qFormat/>
    <w:rsid w:val="00834DBB"/>
    <w:pPr>
      <w:spacing w:after="0" w:line="240" w:lineRule="auto"/>
      <w:jc w:val="center"/>
    </w:pPr>
    <w:rPr>
      <w:sz w:val="20"/>
      <w:szCs w:val="20"/>
      <w:lang w:eastAsia="ru-RU"/>
    </w:rPr>
  </w:style>
  <w:style w:type="character" w:customStyle="1" w:styleId="af0">
    <w:name w:val="Название Знак"/>
    <w:link w:val="af"/>
    <w:uiPriority w:val="99"/>
    <w:locked/>
    <w:rsid w:val="00834DB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l">
    <w:name w:val="hl"/>
    <w:uiPriority w:val="99"/>
    <w:rsid w:val="00834DBB"/>
  </w:style>
  <w:style w:type="character" w:styleId="af1">
    <w:name w:val="page number"/>
    <w:basedOn w:val="a0"/>
    <w:uiPriority w:val="99"/>
    <w:rsid w:val="00834DBB"/>
  </w:style>
  <w:style w:type="paragraph" w:customStyle="1" w:styleId="c4">
    <w:name w:val="c4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24">
    <w:name w:val="c24"/>
    <w:basedOn w:val="a"/>
    <w:uiPriority w:val="99"/>
    <w:rsid w:val="00834DBB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2">
    <w:name w:val="Emphasis"/>
    <w:uiPriority w:val="99"/>
    <w:qFormat/>
    <w:rsid w:val="00834DBB"/>
    <w:rPr>
      <w:i/>
      <w:iCs/>
    </w:rPr>
  </w:style>
  <w:style w:type="paragraph" w:customStyle="1" w:styleId="af3">
    <w:name w:val="Содержимое таблицы"/>
    <w:basedOn w:val="a"/>
    <w:uiPriority w:val="99"/>
    <w:rsid w:val="00834DBB"/>
    <w:pPr>
      <w:suppressLineNumbers/>
      <w:suppressAutoHyphens/>
    </w:pPr>
    <w:rPr>
      <w:rFonts w:eastAsia="Times New Roman"/>
      <w:lang w:eastAsia="ar-SA"/>
    </w:rPr>
  </w:style>
  <w:style w:type="paragraph" w:styleId="af4">
    <w:name w:val="Body Text"/>
    <w:basedOn w:val="a"/>
    <w:link w:val="af5"/>
    <w:uiPriority w:val="99"/>
    <w:semiHidden/>
    <w:rsid w:val="00834DBB"/>
    <w:pPr>
      <w:spacing w:after="120" w:line="240" w:lineRule="auto"/>
    </w:pPr>
    <w:rPr>
      <w:sz w:val="24"/>
      <w:szCs w:val="24"/>
      <w:lang w:eastAsia="ru-RU"/>
    </w:rPr>
  </w:style>
  <w:style w:type="character" w:customStyle="1" w:styleId="af5">
    <w:name w:val="Основной текст Знак"/>
    <w:link w:val="af4"/>
    <w:uiPriority w:val="99"/>
    <w:semiHidden/>
    <w:locked/>
    <w:rsid w:val="00834DBB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List Bullet 2"/>
    <w:basedOn w:val="a"/>
    <w:uiPriority w:val="99"/>
    <w:rsid w:val="00E1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21"/>
    <w:basedOn w:val="a"/>
    <w:uiPriority w:val="99"/>
    <w:rsid w:val="00E10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locked/>
    <w:rsid w:val="00003D15"/>
    <w:pPr>
      <w:spacing w:after="200" w:line="276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uiPriority w:val="99"/>
    <w:rsid w:val="00BE3867"/>
    <w:rPr>
      <w:rFonts w:cs="Calibri"/>
    </w:rPr>
  </w:style>
  <w:style w:type="paragraph" w:customStyle="1" w:styleId="22">
    <w:name w:val="Абзац списка2"/>
    <w:basedOn w:val="a"/>
    <w:uiPriority w:val="99"/>
    <w:rsid w:val="00BE3867"/>
    <w:pPr>
      <w:ind w:left="720"/>
    </w:pPr>
  </w:style>
  <w:style w:type="paragraph" w:styleId="HTML">
    <w:name w:val="HTML Preformatted"/>
    <w:basedOn w:val="a"/>
    <w:link w:val="HTML0"/>
    <w:uiPriority w:val="99"/>
    <w:rsid w:val="00BE38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uiPriority w:val="99"/>
    <w:semiHidden/>
    <w:rsid w:val="004E0BC9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locked/>
    <w:rsid w:val="00BE3867"/>
    <w:rPr>
      <w:rFonts w:ascii="Courier New" w:hAnsi="Courier New" w:cs="Courier New"/>
      <w:lang w:val="ru-RU" w:eastAsia="ru-RU"/>
    </w:rPr>
  </w:style>
  <w:style w:type="character" w:customStyle="1" w:styleId="41">
    <w:name w:val="Знак Знак4"/>
    <w:uiPriority w:val="99"/>
    <w:locked/>
    <w:rsid w:val="00BE3867"/>
    <w:rPr>
      <w:rFonts w:ascii="Arial" w:hAnsi="Arial" w:cs="Arial"/>
      <w:b/>
      <w:bCs/>
      <w:color w:val="365F91"/>
      <w:lang w:val="ru-RU" w:eastAsia="ru-RU"/>
    </w:rPr>
  </w:style>
  <w:style w:type="character" w:customStyle="1" w:styleId="23">
    <w:name w:val="Знак Знак2"/>
    <w:uiPriority w:val="99"/>
    <w:locked/>
    <w:rsid w:val="00BE3867"/>
    <w:rPr>
      <w:sz w:val="24"/>
      <w:szCs w:val="24"/>
      <w:lang w:val="ru-RU" w:eastAsia="ru-RU"/>
    </w:rPr>
  </w:style>
  <w:style w:type="character" w:customStyle="1" w:styleId="13">
    <w:name w:val="Знак Знак1"/>
    <w:uiPriority w:val="99"/>
    <w:locked/>
    <w:rsid w:val="00BE3867"/>
    <w:rPr>
      <w:sz w:val="24"/>
      <w:szCs w:val="24"/>
      <w:lang w:val="ru-RU" w:eastAsia="ru-RU"/>
    </w:rPr>
  </w:style>
  <w:style w:type="paragraph" w:customStyle="1" w:styleId="text">
    <w:name w:val="text"/>
    <w:basedOn w:val="a"/>
    <w:uiPriority w:val="99"/>
    <w:rsid w:val="00BE3867"/>
    <w:pPr>
      <w:spacing w:before="100" w:beforeAutospacing="1" w:after="100" w:afterAutospacing="1" w:line="240" w:lineRule="auto"/>
      <w:ind w:firstLine="150"/>
    </w:pPr>
    <w:rPr>
      <w:sz w:val="24"/>
      <w:szCs w:val="24"/>
      <w:lang w:eastAsia="ru-RU"/>
    </w:rPr>
  </w:style>
  <w:style w:type="character" w:customStyle="1" w:styleId="af7">
    <w:name w:val="Знак Знак"/>
    <w:uiPriority w:val="99"/>
    <w:locked/>
    <w:rsid w:val="00BE3867"/>
    <w:rPr>
      <w:sz w:val="24"/>
      <w:szCs w:val="24"/>
      <w:lang w:val="ru-RU" w:eastAsia="ru-RU"/>
    </w:rPr>
  </w:style>
  <w:style w:type="paragraph" w:styleId="af8">
    <w:name w:val="No Spacing"/>
    <w:link w:val="af9"/>
    <w:uiPriority w:val="1"/>
    <w:qFormat/>
    <w:rsid w:val="00BE3867"/>
    <w:rPr>
      <w:rFonts w:cs="Calibri"/>
      <w:sz w:val="22"/>
      <w:szCs w:val="22"/>
    </w:rPr>
  </w:style>
  <w:style w:type="paragraph" w:customStyle="1" w:styleId="c2">
    <w:name w:val="c2"/>
    <w:basedOn w:val="a"/>
    <w:uiPriority w:val="99"/>
    <w:rsid w:val="00BE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link w:val="a3"/>
    <w:uiPriority w:val="99"/>
    <w:locked/>
    <w:rsid w:val="001108BD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uiPriority w:val="99"/>
    <w:rsid w:val="00B557F5"/>
    <w:rPr>
      <w:rFonts w:ascii="Times New Roman" w:hAnsi="Times New Roman" w:cs="Times New Roman"/>
      <w:color w:val="000000"/>
      <w:sz w:val="26"/>
      <w:szCs w:val="26"/>
    </w:rPr>
  </w:style>
  <w:style w:type="paragraph" w:styleId="afa">
    <w:name w:val="Balloon Text"/>
    <w:basedOn w:val="a"/>
    <w:link w:val="afb"/>
    <w:uiPriority w:val="99"/>
    <w:semiHidden/>
    <w:rsid w:val="005D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locked/>
    <w:rsid w:val="005D627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B6C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9">
    <w:name w:val="Без интервала Знак"/>
    <w:link w:val="af8"/>
    <w:uiPriority w:val="1"/>
    <w:rsid w:val="00DB6C75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6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4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us.gou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mailto:9@mail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F0056-78ED-48B7-A3C3-5BF04F40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3783</TotalTime>
  <Pages>1</Pages>
  <Words>19844</Words>
  <Characters>113112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85</cp:revision>
  <cp:lastPrinted>2020-06-01T03:38:00Z</cp:lastPrinted>
  <dcterms:created xsi:type="dcterms:W3CDTF">2014-09-16T00:24:00Z</dcterms:created>
  <dcterms:modified xsi:type="dcterms:W3CDTF">2020-06-01T06:17:00Z</dcterms:modified>
</cp:coreProperties>
</file>